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
      <w:pPr>
        <w:jc w:val="both"/>
        <w:rPr>
          <w:b w:val="0"/>
          <w:bCs w:val="0"/>
        </w:rPr>
      </w:pPr>
      <w:r>
        <w:rPr>
          <w:b w:val="1"/>
          <w:bCs w:val="1"/>
        </w:rPr>
        <w:t xml:space="preserve">Artículo 1.- </w:t>
      </w:r>
      <w:r>
        <w:rPr>
          <w:b w:val="0"/>
          <w:bCs w:val="0"/>
        </w:rPr>
        <w:t>En el ejercicio fiscal de 2025, el Municipio de Tenango de Doria, Hidalgo, percibirá los ingresos provenientes de los conceptos y en las cantidades estimadas que a continuación se enumeran:</w:t>
      </w: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4133" w:type="pct"/>
            <w:vAlign w:val="center"/>
          </w:tcPr>
          <w:p>
            <w:pPr>
              <w:ind w:left="0"/>
              <w:jc w:val="left"/>
              <w:rPr>
                <w:b w:val="1"/>
                <w:bCs w:val="1"/>
              </w:rPr>
            </w:pPr>
            <w:r>
              <w:rPr>
                <w:b w:val="1"/>
                <w:bCs w:val="1"/>
              </w:rPr>
              <w:t>I. IMPUESTOS</w:t>
            </w:r>
          </w:p>
        </w:tc>
        <w:tc>
          <w:tcPr>
            <w:tcW w:w="866" w:type="pct"/>
            <w:vAlign w:val="center"/>
          </w:tcPr>
          <w:p>
            <w:pPr>
              <w:jc w:val="center"/>
              <w:rPr>
                <w:b w:val="1"/>
                <w:bCs w:val="1"/>
              </w:rPr>
            </w:pPr>
            <w:r>
              <w:rPr>
                <w:b w:val="1"/>
                <w:bCs w:val="1"/>
              </w:rPr>
              <w:t xml:space="preserve">1,422,844.00 </w:t>
            </w:r>
          </w:p>
        </w:tc>
      </w:tr>
      <w:tr>
        <w:tc>
          <w:tcPr>
            <w:tcW w:w="4133" w:type="pct"/>
            <w:vAlign w:val="center"/>
          </w:tcPr>
          <w:p>
            <w:pPr>
              <w:ind w:left="283"/>
              <w:jc w:val="left"/>
              <w:rPr>
                <w:b w:val="1"/>
                <w:bCs w:val="1"/>
              </w:rPr>
            </w:pPr>
            <w:r>
              <w:rPr>
                <w:b w:val="1"/>
                <w:bCs w:val="1"/>
              </w:rPr>
              <w:t>I.1. IMPUESTOS SOBRE LOS INGRESOS</w:t>
            </w:r>
          </w:p>
        </w:tc>
        <w:tc>
          <w:tcPr>
            <w:tcW w:w="866" w:type="pct"/>
            <w:vAlign w:val="center"/>
          </w:tcPr>
          <w:p>
            <w:pPr>
              <w:jc w:val="center"/>
              <w:rPr>
                <w:b w:val="1"/>
                <w:bCs w:val="1"/>
              </w:rPr>
            </w:pPr>
            <w:r>
              <w:rPr>
                <w:b w:val="1"/>
                <w:bCs w:val="1"/>
              </w:rPr>
              <w:t xml:space="preserve">229,276.00 </w:t>
            </w:r>
          </w:p>
        </w:tc>
      </w:tr>
      <w:tr>
        <w:tc>
          <w:tcPr>
            <w:tcW w:w="4133" w:type="pct"/>
            <w:vAlign w:val="center"/>
          </w:tcPr>
          <w:p>
            <w:pPr>
              <w:ind w:left="567"/>
              <w:jc w:val="left"/>
              <w:rPr>
                <w:b w:val="1"/>
                <w:bCs w:val="1"/>
              </w:rPr>
            </w:pPr>
            <w:r>
              <w:rPr>
                <w:b w:val="0"/>
                <w:bCs w:val="0"/>
              </w:rPr>
              <w:t>1. Impuesto a los ingresos obtenidos por establecimientos de enseñanza particular.</w:t>
            </w:r>
          </w:p>
        </w:tc>
        <w:tc>
          <w:tcPr>
            <w:tcW w:w="866" w:type="pct"/>
            <w:vAlign w:val="center"/>
          </w:tcPr>
          <w:p>
            <w:pPr>
              <w:jc w:val="center"/>
              <w:rPr>
                <w:b w:val="0"/>
                <w:bCs w:val="0"/>
              </w:rPr>
            </w:pPr>
            <w:r>
              <w:rPr>
                <w:b w:val="0"/>
                <w:bCs w:val="0"/>
              </w:rPr>
              <w:t xml:space="preserve">0.00 </w:t>
            </w:r>
          </w:p>
        </w:tc>
      </w:tr>
      <w:tr>
        <w:tc>
          <w:tcPr>
            <w:tcW w:w="4133" w:type="pct"/>
            <w:vAlign w:val="center"/>
          </w:tcPr>
          <w:p>
            <w:pPr>
              <w:ind w:left="567"/>
              <w:jc w:val="left"/>
              <w:rPr>
                <w:b w:val="0"/>
                <w:bCs w:val="0"/>
              </w:rPr>
            </w:pPr>
            <w:r>
              <w:rPr>
                <w:b w:val="0"/>
                <w:bCs w:val="0"/>
              </w:rPr>
              <w:t>2. Impuesto sobre juegos permitidos, espectáculos públicos, diversiones y aparatos mecánicos o electromecánicos accionados por monedas o fichas.</w:t>
            </w:r>
          </w:p>
        </w:tc>
        <w:tc>
          <w:tcPr>
            <w:tcW w:w="866" w:type="pct"/>
            <w:vAlign w:val="center"/>
          </w:tcPr>
          <w:p>
            <w:pPr>
              <w:jc w:val="center"/>
              <w:rPr>
                <w:b w:val="0"/>
                <w:bCs w:val="0"/>
              </w:rPr>
            </w:pPr>
            <w:r>
              <w:rPr>
                <w:b w:val="0"/>
                <w:bCs w:val="0"/>
              </w:rPr>
              <w:t xml:space="preserve">188,964.00 </w:t>
            </w:r>
          </w:p>
        </w:tc>
      </w:tr>
      <w:tr>
        <w:tc>
          <w:tcPr>
            <w:tcW w:w="4133" w:type="pct"/>
            <w:vAlign w:val="center"/>
          </w:tcPr>
          <w:p>
            <w:pPr>
              <w:ind w:left="567"/>
              <w:jc w:val="left"/>
              <w:rPr>
                <w:b w:val="0"/>
                <w:bCs w:val="0"/>
              </w:rPr>
            </w:pPr>
            <w:r>
              <w:rPr>
                <w:b w:val="0"/>
                <w:bCs w:val="0"/>
              </w:rPr>
              <w:t>3. Impuesto a comercios ambulantes.</w:t>
            </w:r>
          </w:p>
        </w:tc>
        <w:tc>
          <w:tcPr>
            <w:tcW w:w="866" w:type="pct"/>
            <w:vAlign w:val="center"/>
          </w:tcPr>
          <w:p>
            <w:pPr>
              <w:jc w:val="center"/>
              <w:rPr>
                <w:b w:val="0"/>
                <w:bCs w:val="0"/>
              </w:rPr>
            </w:pPr>
            <w:r>
              <w:rPr>
                <w:b w:val="0"/>
                <w:bCs w:val="0"/>
              </w:rPr>
              <w:t xml:space="preserve">40,312.00 </w:t>
            </w:r>
          </w:p>
        </w:tc>
      </w:tr>
      <w:tr>
        <w:tc>
          <w:tcPr>
            <w:tcW w:w="4133" w:type="pct"/>
            <w:vAlign w:val="center"/>
          </w:tcPr>
          <w:p>
            <w:pPr>
              <w:ind w:left="283"/>
              <w:jc w:val="left"/>
              <w:rPr>
                <w:b w:val="0"/>
                <w:bCs w:val="0"/>
              </w:rPr>
            </w:pPr>
            <w:r>
              <w:rPr>
                <w:b w:val="1"/>
                <w:bCs w:val="1"/>
              </w:rPr>
              <w:t>I.2. IMPUESTOS SOBRE EL PATRIMONIO</w:t>
            </w:r>
          </w:p>
        </w:tc>
        <w:tc>
          <w:tcPr>
            <w:tcW w:w="866" w:type="pct"/>
            <w:vAlign w:val="center"/>
          </w:tcPr>
          <w:p>
            <w:pPr>
              <w:jc w:val="center"/>
              <w:rPr>
                <w:b w:val="1"/>
                <w:bCs w:val="1"/>
              </w:rPr>
            </w:pPr>
            <w:r>
              <w:rPr>
                <w:b w:val="1"/>
                <w:bCs w:val="1"/>
              </w:rPr>
              <w:t xml:space="preserve">800,523.00 </w:t>
            </w:r>
          </w:p>
        </w:tc>
      </w:tr>
      <w:tr>
        <w:tc>
          <w:tcPr>
            <w:tcW w:w="4133" w:type="pct"/>
            <w:vAlign w:val="center"/>
          </w:tcPr>
          <w:p>
            <w:pPr>
              <w:ind w:left="567"/>
              <w:jc w:val="left"/>
              <w:rPr>
                <w:b w:val="1"/>
                <w:bCs w:val="1"/>
              </w:rPr>
            </w:pPr>
            <w:r>
              <w:rPr>
                <w:b w:val="0"/>
                <w:bCs w:val="0"/>
              </w:rPr>
              <w:t>1. Impuesto predial.</w:t>
            </w:r>
          </w:p>
        </w:tc>
        <w:tc>
          <w:tcPr>
            <w:tcW w:w="866" w:type="pct"/>
            <w:vAlign w:val="center"/>
          </w:tcPr>
          <w:p>
            <w:pPr>
              <w:jc w:val="center"/>
              <w:rPr>
                <w:b w:val="0"/>
                <w:bCs w:val="0"/>
              </w:rPr>
            </w:pPr>
            <w:r>
              <w:rPr>
                <w:b w:val="0"/>
                <w:bCs w:val="0"/>
              </w:rPr>
              <w:t xml:space="preserve">721,788.00 </w:t>
            </w:r>
          </w:p>
        </w:tc>
      </w:tr>
      <w:tr>
        <w:tc>
          <w:tcPr>
            <w:tcW w:w="4133" w:type="pct"/>
            <w:vAlign w:val="center"/>
          </w:tcPr>
          <w:p>
            <w:pPr>
              <w:ind w:left="567"/>
              <w:jc w:val="left"/>
              <w:rPr>
                <w:b w:val="0"/>
                <w:bCs w:val="0"/>
              </w:rPr>
            </w:pPr>
            <w:r>
              <w:rPr>
                <w:b w:val="0"/>
                <w:bCs w:val="0"/>
              </w:rPr>
              <w:t>2. Impuesto sobre traslación de dominio y otras operaciones con bienes inmuebles.</w:t>
            </w:r>
          </w:p>
        </w:tc>
        <w:tc>
          <w:tcPr>
            <w:tcW w:w="866" w:type="pct"/>
            <w:vAlign w:val="center"/>
          </w:tcPr>
          <w:p>
            <w:pPr>
              <w:jc w:val="center"/>
              <w:rPr>
                <w:b w:val="0"/>
                <w:bCs w:val="0"/>
              </w:rPr>
            </w:pPr>
            <w:r>
              <w:rPr>
                <w:b w:val="0"/>
                <w:bCs w:val="0"/>
              </w:rPr>
              <w:t xml:space="preserve">78,735.00 </w:t>
            </w:r>
          </w:p>
        </w:tc>
      </w:tr>
      <w:tr>
        <w:tc>
          <w:tcPr>
            <w:tcW w:w="4133" w:type="pct"/>
            <w:vAlign w:val="center"/>
          </w:tcPr>
          <w:p>
            <w:pPr>
              <w:ind w:left="283"/>
              <w:jc w:val="left"/>
              <w:rPr>
                <w:b w:val="0"/>
                <w:bCs w:val="0"/>
              </w:rPr>
            </w:pPr>
            <w:r>
              <w:rPr>
                <w:b w:val="1"/>
                <w:bCs w:val="1"/>
              </w:rPr>
              <w:t>I.3. ACCESORIOS DE IMPUESTOS</w:t>
            </w:r>
          </w:p>
        </w:tc>
        <w:tc>
          <w:tcPr>
            <w:tcW w:w="866" w:type="pct"/>
            <w:vAlign w:val="center"/>
          </w:tcPr>
          <w:p>
            <w:pPr>
              <w:jc w:val="center"/>
              <w:rPr>
                <w:b w:val="1"/>
                <w:bCs w:val="1"/>
              </w:rPr>
            </w:pPr>
            <w:r>
              <w:rPr>
                <w:b w:val="1"/>
                <w:bCs w:val="1"/>
              </w:rPr>
              <w:t xml:space="preserve">393,045.00 </w:t>
            </w:r>
          </w:p>
        </w:tc>
      </w:tr>
      <w:tr>
        <w:tc>
          <w:tcPr>
            <w:tcW w:w="4133" w:type="pct"/>
            <w:vAlign w:val="center"/>
          </w:tcPr>
          <w:p>
            <w:pPr>
              <w:ind w:left="0"/>
              <w:jc w:val="left"/>
              <w:rPr>
                <w:b w:val="1"/>
                <w:bCs w:val="1"/>
              </w:rPr>
            </w:pPr>
            <w:r>
              <w:rPr>
                <w:b w:val="1"/>
                <w:bCs w:val="1"/>
              </w:rPr>
              <w:t>II. DERECHOS</w:t>
            </w:r>
          </w:p>
        </w:tc>
        <w:tc>
          <w:tcPr>
            <w:tcW w:w="866" w:type="pct"/>
            <w:vAlign w:val="center"/>
          </w:tcPr>
          <w:p>
            <w:pPr>
              <w:jc w:val="center"/>
              <w:rPr>
                <w:b w:val="1"/>
                <w:bCs w:val="1"/>
              </w:rPr>
            </w:pPr>
            <w:r>
              <w:rPr>
                <w:b w:val="1"/>
                <w:bCs w:val="1"/>
              </w:rPr>
              <w:t xml:space="preserve">1,152,797.00 </w:t>
            </w:r>
          </w:p>
        </w:tc>
      </w:tr>
      <w:tr>
        <w:tc>
          <w:tcPr>
            <w:tcW w:w="4133" w:type="pct"/>
            <w:vAlign w:val="center"/>
          </w:tcPr>
          <w:p>
            <w:pPr>
              <w:ind w:left="283"/>
              <w:jc w:val="left"/>
              <w:rPr>
                <w:b w:val="1"/>
                <w:bCs w:val="1"/>
              </w:rPr>
            </w:pPr>
            <w:r>
              <w:rPr>
                <w:b w:val="1"/>
                <w:bCs w:val="1"/>
              </w:rPr>
              <w:t>II.1. DERECHOS POR SERVICIOS PÚBLICOS</w:t>
            </w:r>
          </w:p>
        </w:tc>
        <w:tc>
          <w:tcPr>
            <w:tcW w:w="866" w:type="pct"/>
            <w:vAlign w:val="center"/>
          </w:tcPr>
          <w:p>
            <w:pPr>
              <w:jc w:val="center"/>
              <w:rPr>
                <w:b w:val="1"/>
                <w:bCs w:val="1"/>
              </w:rPr>
            </w:pPr>
            <w:r>
              <w:rPr>
                <w:b w:val="1"/>
                <w:bCs w:val="1"/>
              </w:rPr>
              <w:t xml:space="preserve">359,031.00 </w:t>
            </w:r>
          </w:p>
        </w:tc>
      </w:tr>
      <w:tr>
        <w:tc>
          <w:tcPr>
            <w:tcW w:w="4133" w:type="pct"/>
            <w:vAlign w:val="center"/>
          </w:tcPr>
          <w:p>
            <w:pPr>
              <w:ind w:left="567"/>
              <w:jc w:val="left"/>
              <w:rPr>
                <w:b w:val="1"/>
                <w:bCs w:val="1"/>
              </w:rPr>
            </w:pPr>
            <w:r>
              <w:rPr>
                <w:b w:val="0"/>
                <w:bCs w:val="0"/>
              </w:rPr>
              <w:t>1. Derechos por servicio de alumbrado público.</w:t>
            </w:r>
          </w:p>
        </w:tc>
        <w:tc>
          <w:tcPr>
            <w:tcW w:w="866" w:type="pct"/>
            <w:vAlign w:val="center"/>
          </w:tcPr>
          <w:p>
            <w:pPr>
              <w:jc w:val="center"/>
              <w:rPr>
                <w:b w:val="0"/>
                <w:bCs w:val="0"/>
              </w:rPr>
            </w:pPr>
            <w:r>
              <w:rPr>
                <w:b w:val="0"/>
                <w:bCs w:val="0"/>
              </w:rPr>
              <w:t xml:space="preserve">272,948.00 </w:t>
            </w:r>
          </w:p>
        </w:tc>
      </w:tr>
      <w:tr>
        <w:tc>
          <w:tcPr>
            <w:tcW w:w="4133" w:type="pct"/>
            <w:vAlign w:val="center"/>
          </w:tcPr>
          <w:p>
            <w:pPr>
              <w:ind w:left="567"/>
              <w:jc w:val="left"/>
              <w:rPr>
                <w:b w:val="0"/>
                <w:bCs w:val="0"/>
              </w:rPr>
            </w:pPr>
            <w:r>
              <w:rPr>
                <w:b w:val="0"/>
                <w:bCs w:val="0"/>
              </w:rPr>
              <w:t>2. Derechos por servicios de agua potable.</w:t>
            </w:r>
          </w:p>
        </w:tc>
        <w:tc>
          <w:tcPr>
            <w:tcW w:w="866" w:type="pct"/>
            <w:vAlign w:val="center"/>
          </w:tcPr>
          <w:p>
            <w:pPr>
              <w:jc w:val="center"/>
              <w:rPr>
                <w:b w:val="0"/>
                <w:bCs w:val="0"/>
              </w:rPr>
            </w:pPr>
            <w:r>
              <w:rPr>
                <w:b w:val="0"/>
                <w:bCs w:val="0"/>
              </w:rPr>
              <w:t xml:space="preserve">52,490.00 </w:t>
            </w:r>
          </w:p>
        </w:tc>
      </w:tr>
      <w:tr>
        <w:tc>
          <w:tcPr>
            <w:tcW w:w="4133" w:type="pct"/>
            <w:vAlign w:val="center"/>
          </w:tcPr>
          <w:p>
            <w:pPr>
              <w:ind w:left="567"/>
              <w:jc w:val="left"/>
              <w:rPr>
                <w:b w:val="0"/>
                <w:bCs w:val="0"/>
              </w:rPr>
            </w:pPr>
            <w:r>
              <w:rPr>
                <w:b w:val="0"/>
                <w:bCs w:val="0"/>
              </w:rPr>
              <w:t>3. Derechos por servicios de drenaje y alcantarillado.</w:t>
            </w:r>
          </w:p>
        </w:tc>
        <w:tc>
          <w:tcPr>
            <w:tcW w:w="866" w:type="pct"/>
            <w:vAlign w:val="center"/>
          </w:tcPr>
          <w:p>
            <w:pPr>
              <w:jc w:val="center"/>
              <w:rPr>
                <w:b w:val="0"/>
                <w:bCs w:val="0"/>
              </w:rPr>
            </w:pPr>
            <w:r>
              <w:rPr>
                <w:b w:val="0"/>
                <w:bCs w:val="0"/>
              </w:rPr>
              <w:t xml:space="preserve">3,149.00 </w:t>
            </w:r>
          </w:p>
        </w:tc>
      </w:tr>
      <w:tr>
        <w:tc>
          <w:tcPr>
            <w:tcW w:w="4133" w:type="pct"/>
            <w:vAlign w:val="center"/>
          </w:tcPr>
          <w:p>
            <w:pPr>
              <w:ind w:left="567"/>
              <w:jc w:val="left"/>
              <w:rPr>
                <w:b w:val="0"/>
                <w:bCs w:val="0"/>
              </w:rPr>
            </w:pPr>
            <w:r>
              <w:rPr>
                <w:b w:val="0"/>
                <w:bCs w:val="0"/>
              </w:rPr>
              <w:t>4. Derechos por uso de rastro, guarda y matanza de ganado, transporte e inspección sanitaria, revisión de fierros para marcar ganado y magueyes.</w:t>
            </w:r>
          </w:p>
        </w:tc>
        <w:tc>
          <w:tcPr>
            <w:tcW w:w="866" w:type="pct"/>
            <w:vAlign w:val="center"/>
          </w:tcPr>
          <w:p>
            <w:pPr>
              <w:jc w:val="center"/>
              <w:rPr>
                <w:b w:val="0"/>
                <w:bCs w:val="0"/>
              </w:rPr>
            </w:pPr>
            <w:r>
              <w:rPr>
                <w:b w:val="0"/>
                <w:bCs w:val="0"/>
              </w:rPr>
              <w:t xml:space="preserve">3,149.00 </w:t>
            </w:r>
          </w:p>
        </w:tc>
      </w:tr>
      <w:tr>
        <w:tc>
          <w:tcPr>
            <w:tcW w:w="4133" w:type="pct"/>
            <w:vAlign w:val="center"/>
          </w:tcPr>
          <w:p>
            <w:pPr>
              <w:ind w:left="567"/>
              <w:jc w:val="left"/>
              <w:rPr>
                <w:b w:val="0"/>
                <w:bCs w:val="0"/>
              </w:rPr>
            </w:pPr>
            <w:r>
              <w:rPr>
                <w:b w:val="0"/>
                <w:bCs w:val="0"/>
              </w:rPr>
              <w:t>5. Derechos por servicio y uso de panteones.</w:t>
            </w:r>
          </w:p>
        </w:tc>
        <w:tc>
          <w:tcPr>
            <w:tcW w:w="866" w:type="pct"/>
            <w:vAlign w:val="center"/>
          </w:tcPr>
          <w:p>
            <w:pPr>
              <w:jc w:val="center"/>
              <w:rPr>
                <w:b w:val="0"/>
                <w:bCs w:val="0"/>
              </w:rPr>
            </w:pPr>
            <w:r>
              <w:rPr>
                <w:b w:val="0"/>
                <w:bCs w:val="0"/>
              </w:rPr>
              <w:t xml:space="preserve">27,295.00 </w:t>
            </w:r>
          </w:p>
        </w:tc>
      </w:tr>
      <w:tr>
        <w:tc>
          <w:tcPr>
            <w:tcW w:w="4133" w:type="pct"/>
            <w:vAlign w:val="center"/>
          </w:tcPr>
          <w:p>
            <w:pPr>
              <w:ind w:left="567"/>
              <w:jc w:val="left"/>
              <w:rPr>
                <w:b w:val="0"/>
                <w:bCs w:val="0"/>
              </w:rPr>
            </w:pPr>
            <w:r>
              <w:rPr>
                <w:b w:val="0"/>
                <w:bCs w:val="0"/>
              </w:rPr>
              <w:t>6. Derechos por el servicio de limpia.</w:t>
            </w:r>
          </w:p>
        </w:tc>
        <w:tc>
          <w:tcPr>
            <w:tcW w:w="866" w:type="pct"/>
            <w:vAlign w:val="center"/>
          </w:tcPr>
          <w:p>
            <w:pPr>
              <w:jc w:val="center"/>
              <w:rPr>
                <w:b w:val="0"/>
                <w:bCs w:val="0"/>
              </w:rPr>
            </w:pPr>
            <w:r>
              <w:rPr>
                <w:b w:val="0"/>
                <w:bCs w:val="0"/>
              </w:rPr>
              <w:t xml:space="preserve">0.00 </w:t>
            </w:r>
          </w:p>
        </w:tc>
      </w:tr>
      <w:tr>
        <w:tc>
          <w:tcPr>
            <w:tcW w:w="4133" w:type="pct"/>
            <w:vAlign w:val="center"/>
          </w:tcPr>
          <w:p>
            <w:pPr>
              <w:ind w:left="283"/>
              <w:jc w:val="left"/>
              <w:rPr>
                <w:b w:val="0"/>
                <w:bCs w:val="0"/>
              </w:rPr>
            </w:pPr>
            <w:r>
              <w:rPr>
                <w:b w:val="1"/>
                <w:bCs w:val="1"/>
              </w:rPr>
              <w:t>II.2. DERECHOS POR REGISTRO, LICENCIAS Y PERMISOS DIVERSOS</w:t>
            </w:r>
          </w:p>
        </w:tc>
        <w:tc>
          <w:tcPr>
            <w:tcW w:w="866" w:type="pct"/>
            <w:vAlign w:val="center"/>
          </w:tcPr>
          <w:p>
            <w:pPr>
              <w:jc w:val="center"/>
              <w:rPr>
                <w:b w:val="1"/>
                <w:bCs w:val="1"/>
              </w:rPr>
            </w:pPr>
            <w:r>
              <w:rPr>
                <w:b w:val="1"/>
                <w:bCs w:val="1"/>
              </w:rPr>
              <w:t xml:space="preserve">471,163.00 </w:t>
            </w:r>
          </w:p>
        </w:tc>
      </w:tr>
      <w:tr>
        <w:tc>
          <w:tcPr>
            <w:tcW w:w="4133" w:type="pct"/>
            <w:vAlign w:val="center"/>
          </w:tcPr>
          <w:p>
            <w:pPr>
              <w:ind w:left="567"/>
              <w:jc w:val="left"/>
              <w:rPr>
                <w:b w:val="1"/>
                <w:bCs w:val="1"/>
              </w:rPr>
            </w:pPr>
            <w:r>
              <w:rPr>
                <w:b w:val="0"/>
                <w:bCs w:val="0"/>
              </w:rPr>
              <w:t>1. Derechos por registro familiar.</w:t>
            </w:r>
          </w:p>
        </w:tc>
        <w:tc>
          <w:tcPr>
            <w:tcW w:w="866" w:type="pct"/>
            <w:vAlign w:val="center"/>
          </w:tcPr>
          <w:p>
            <w:pPr>
              <w:jc w:val="center"/>
              <w:rPr>
                <w:b w:val="0"/>
                <w:bCs w:val="0"/>
              </w:rPr>
            </w:pPr>
            <w:r>
              <w:rPr>
                <w:b w:val="0"/>
                <w:bCs w:val="0"/>
              </w:rPr>
              <w:t xml:space="preserve">52,490.00 </w:t>
            </w:r>
          </w:p>
        </w:tc>
      </w:tr>
      <w:tr>
        <w:tc>
          <w:tcPr>
            <w:tcW w:w="4133" w:type="pct"/>
            <w:vAlign w:val="center"/>
          </w:tcPr>
          <w:p>
            <w:pPr>
              <w:ind w:left="567"/>
              <w:jc w:val="left"/>
              <w:rPr>
                <w:b w:val="0"/>
                <w:bCs w:val="0"/>
              </w:rPr>
            </w:pPr>
            <w:r>
              <w:rPr>
                <w:b w:val="0"/>
                <w:bCs w:val="0"/>
              </w:rPr>
              <w:t>2. Derechos por servicios de certificaciones legalizaciones y expedición de copias certificadas.</w:t>
            </w:r>
          </w:p>
        </w:tc>
        <w:tc>
          <w:tcPr>
            <w:tcW w:w="866" w:type="pct"/>
            <w:vAlign w:val="center"/>
          </w:tcPr>
          <w:p>
            <w:pPr>
              <w:jc w:val="center"/>
              <w:rPr>
                <w:b w:val="0"/>
                <w:bCs w:val="0"/>
              </w:rPr>
            </w:pPr>
            <w:r>
              <w:rPr>
                <w:b w:val="0"/>
                <w:bCs w:val="0"/>
              </w:rPr>
              <w:t xml:space="preserve">366,183.00 </w:t>
            </w:r>
          </w:p>
        </w:tc>
      </w:tr>
      <w:tr>
        <w:tc>
          <w:tcPr>
            <w:tcW w:w="4133" w:type="pct"/>
            <w:vAlign w:val="center"/>
          </w:tcPr>
          <w:p>
            <w:pPr>
              <w:ind w:left="567"/>
              <w:jc w:val="left"/>
              <w:rPr>
                <w:b w:val="0"/>
                <w:bCs w:val="0"/>
              </w:rPr>
            </w:pPr>
            <w:r>
              <w:rPr>
                <w:b w:val="0"/>
                <w:bCs w:val="0"/>
              </w:rPr>
              <w:t>3. Derechos por servicios de expedición y renovación de placa de funcionamiento de establecimientos comerciales e industriales.</w:t>
            </w:r>
          </w:p>
        </w:tc>
        <w:tc>
          <w:tcPr>
            <w:tcW w:w="866" w:type="pct"/>
            <w:vAlign w:val="center"/>
          </w:tcPr>
          <w:p>
            <w:pPr>
              <w:jc w:val="center"/>
              <w:rPr>
                <w:b w:val="0"/>
                <w:bCs w:val="0"/>
              </w:rPr>
            </w:pPr>
            <w:r>
              <w:rPr>
                <w:b w:val="0"/>
                <w:bCs w:val="0"/>
              </w:rPr>
              <w:t xml:space="preserve">36,743.00 </w:t>
            </w:r>
          </w:p>
        </w:tc>
      </w:tr>
      <w:tr>
        <w:tc>
          <w:tcPr>
            <w:tcW w:w="4133" w:type="pct"/>
            <w:vAlign w:val="center"/>
          </w:tcPr>
          <w:p>
            <w:pPr>
              <w:ind w:left="567"/>
              <w:jc w:val="left"/>
              <w:rPr>
                <w:b w:val="0"/>
                <w:bCs w:val="0"/>
              </w:rPr>
            </w:pPr>
            <w:r>
              <w:rPr>
                <w:b w:val="0"/>
                <w:bCs w:val="0"/>
              </w:rPr>
              <w:t>4. Derechos por servicio de expedición de placa de bicicletas y vehículos de propulsión no mecánica.</w:t>
            </w:r>
          </w:p>
        </w:tc>
        <w:tc>
          <w:tcPr>
            <w:tcW w:w="866" w:type="pct"/>
            <w:vAlign w:val="center"/>
          </w:tcPr>
          <w:p>
            <w:pPr>
              <w:jc w:val="center"/>
              <w:rPr>
                <w:b w:val="0"/>
                <w:bCs w:val="0"/>
              </w:rPr>
            </w:pPr>
            <w:r>
              <w:rPr>
                <w:b w:val="0"/>
                <w:bCs w:val="0"/>
              </w:rPr>
              <w:t xml:space="preserve">0.00 </w:t>
            </w:r>
          </w:p>
        </w:tc>
      </w:tr>
      <w:tr>
        <w:tc>
          <w:tcPr>
            <w:tcW w:w="4133" w:type="pct"/>
            <w:vAlign w:val="center"/>
          </w:tcPr>
          <w:p>
            <w:pPr>
              <w:ind w:left="567"/>
              <w:jc w:val="left"/>
              <w:rPr>
                <w:b w:val="0"/>
                <w:bCs w:val="0"/>
              </w:rPr>
            </w:pPr>
            <w:r>
              <w:rPr>
                <w:b w:val="0"/>
                <w:bCs w:val="0"/>
              </w:rPr>
              <w:t>5. Derechos por expedición, revalidación y canje de permisos o licencias para funcionamiento de establecimientos que enajenen o expendan bebidas alcohólicas.</w:t>
            </w:r>
          </w:p>
        </w:tc>
        <w:tc>
          <w:tcPr>
            <w:tcW w:w="866" w:type="pct"/>
            <w:vAlign w:val="center"/>
          </w:tcPr>
          <w:p>
            <w:pPr>
              <w:jc w:val="center"/>
              <w:rPr>
                <w:b w:val="0"/>
                <w:bCs w:val="0"/>
              </w:rPr>
            </w:pPr>
            <w:r>
              <w:rPr>
                <w:b w:val="0"/>
                <w:bCs w:val="0"/>
              </w:rPr>
              <w:t xml:space="preserve">10,498.00 </w:t>
            </w:r>
          </w:p>
        </w:tc>
      </w:tr>
      <w:tr>
        <w:tc>
          <w:tcPr>
            <w:tcW w:w="4133" w:type="pct"/>
            <w:vAlign w:val="center"/>
          </w:tcPr>
          <w:p>
            <w:pPr>
              <w:ind w:left="567"/>
              <w:jc w:val="left"/>
              <w:rPr>
                <w:b w:val="0"/>
                <w:bCs w:val="0"/>
              </w:rPr>
            </w:pPr>
            <w:r>
              <w:rPr>
                <w:b w:val="0"/>
                <w:bCs w:val="0"/>
              </w:rPr>
              <w:t>6. Derechos por expedición y revalidación de licencias o permisos para la colocación y emisión de anuncios publicitarios.</w:t>
            </w:r>
          </w:p>
        </w:tc>
        <w:tc>
          <w:tcPr>
            <w:tcW w:w="866" w:type="pct"/>
            <w:vAlign w:val="center"/>
          </w:tcPr>
          <w:p>
            <w:pPr>
              <w:jc w:val="center"/>
              <w:rPr>
                <w:b w:val="0"/>
                <w:bCs w:val="0"/>
              </w:rPr>
            </w:pPr>
            <w:r>
              <w:rPr>
                <w:b w:val="0"/>
                <w:bCs w:val="0"/>
              </w:rPr>
              <w:t xml:space="preserve">0.00 </w:t>
            </w:r>
          </w:p>
        </w:tc>
      </w:tr>
      <w:tr>
        <w:tc>
          <w:tcPr>
            <w:tcW w:w="4133" w:type="pct"/>
            <w:vAlign w:val="center"/>
          </w:tcPr>
          <w:p>
            <w:pPr>
              <w:ind w:left="567"/>
              <w:jc w:val="left"/>
              <w:rPr>
                <w:b w:val="0"/>
                <w:bCs w:val="0"/>
              </w:rPr>
            </w:pPr>
            <w:r>
              <w:rPr>
                <w:b w:val="0"/>
                <w:bCs w:val="0"/>
              </w:rPr>
              <w:t>7. Derecho por licencia o permiso para la prestación del servicio de estacionamiento y pensiones.</w:t>
            </w:r>
          </w:p>
        </w:tc>
        <w:tc>
          <w:tcPr>
            <w:tcW w:w="866" w:type="pct"/>
            <w:vAlign w:val="center"/>
          </w:tcPr>
          <w:p>
            <w:pPr>
              <w:jc w:val="center"/>
              <w:rPr>
                <w:b w:val="0"/>
                <w:bCs w:val="0"/>
              </w:rPr>
            </w:pPr>
            <w:r>
              <w:rPr>
                <w:b w:val="0"/>
                <w:bCs w:val="0"/>
              </w:rPr>
              <w:t xml:space="preserve">5,249.00 </w:t>
            </w:r>
          </w:p>
        </w:tc>
      </w:tr>
      <w:tr>
        <w:tc>
          <w:tcPr>
            <w:tcW w:w="4133" w:type="pct"/>
            <w:vAlign w:val="center"/>
          </w:tcPr>
          <w:p>
            <w:pPr>
              <w:ind w:left="283"/>
              <w:jc w:val="left"/>
              <w:rPr>
                <w:b w:val="0"/>
                <w:bCs w:val="0"/>
              </w:rPr>
            </w:pPr>
            <w:r>
              <w:rPr>
                <w:b w:val="1"/>
                <w:bCs w:val="1"/>
              </w:rPr>
              <w:t>II.3. DERECHOS EN MATERIA DE DESARROLLO URBANO Y ECOLOGÍA</w:t>
            </w:r>
          </w:p>
        </w:tc>
        <w:tc>
          <w:tcPr>
            <w:tcW w:w="866" w:type="pct"/>
            <w:vAlign w:val="center"/>
          </w:tcPr>
          <w:p>
            <w:pPr>
              <w:jc w:val="center"/>
              <w:rPr>
                <w:b w:val="1"/>
                <w:bCs w:val="1"/>
              </w:rPr>
            </w:pPr>
            <w:r>
              <w:rPr>
                <w:b w:val="1"/>
                <w:bCs w:val="1"/>
              </w:rPr>
              <w:t xml:space="preserve">294,678.00 </w:t>
            </w:r>
          </w:p>
        </w:tc>
      </w:tr>
      <w:tr>
        <w:tc>
          <w:tcPr>
            <w:tcW w:w="4133" w:type="pct"/>
            <w:vAlign w:val="center"/>
          </w:tcPr>
          <w:p>
            <w:pPr>
              <w:ind w:left="567"/>
              <w:jc w:val="left"/>
              <w:rPr>
                <w:b w:val="1"/>
                <w:bCs w:val="1"/>
              </w:rPr>
            </w:pPr>
            <w:r>
              <w:rPr>
                <w:b w:val="0"/>
                <w:bCs w:val="0"/>
              </w:rPr>
              <w:t>1. Derechos por alineamiento, deslinde y nomenclatura.</w:t>
            </w:r>
          </w:p>
        </w:tc>
        <w:tc>
          <w:tcPr>
            <w:tcW w:w="866" w:type="pct"/>
            <w:vAlign w:val="center"/>
          </w:tcPr>
          <w:p>
            <w:pPr>
              <w:jc w:val="center"/>
              <w:rPr>
                <w:b w:val="0"/>
                <w:bCs w:val="0"/>
              </w:rPr>
            </w:pPr>
            <w:r>
              <w:rPr>
                <w:b w:val="0"/>
                <w:bCs w:val="0"/>
              </w:rPr>
              <w:t xml:space="preserve">1,575.00 </w:t>
            </w:r>
          </w:p>
        </w:tc>
      </w:tr>
      <w:tr>
        <w:tc>
          <w:tcPr>
            <w:tcW w:w="4133" w:type="pct"/>
            <w:vAlign w:val="center"/>
          </w:tcPr>
          <w:p>
            <w:pPr>
              <w:ind w:left="567"/>
              <w:jc w:val="left"/>
              <w:rPr>
                <w:b w:val="0"/>
                <w:bCs w:val="0"/>
              </w:rPr>
            </w:pPr>
            <w:r>
              <w:rPr>
                <w:b w:val="0"/>
                <w:bCs w:val="0"/>
              </w:rPr>
              <w:t>2. Derechos por realización y expedición de avalúos catastrales.</w:t>
            </w:r>
          </w:p>
        </w:tc>
        <w:tc>
          <w:tcPr>
            <w:tcW w:w="866" w:type="pct"/>
            <w:vAlign w:val="center"/>
          </w:tcPr>
          <w:p>
            <w:pPr>
              <w:jc w:val="center"/>
              <w:rPr>
                <w:b w:val="0"/>
                <w:bCs w:val="0"/>
              </w:rPr>
            </w:pPr>
            <w:r>
              <w:rPr>
                <w:b w:val="0"/>
                <w:bCs w:val="0"/>
              </w:rPr>
              <w:t xml:space="preserve">52,490.00 </w:t>
            </w:r>
          </w:p>
        </w:tc>
      </w:tr>
      <w:tr>
        <w:tc>
          <w:tcPr>
            <w:tcW w:w="4133" w:type="pct"/>
            <w:vAlign w:val="center"/>
          </w:tcPr>
          <w:p>
            <w:pPr>
              <w:ind w:left="567"/>
              <w:jc w:val="left"/>
              <w:rPr>
                <w:b w:val="0"/>
                <w:bCs w:val="0"/>
              </w:rPr>
            </w:pPr>
            <w:r>
              <w:rPr>
                <w:b w:val="0"/>
                <w:bCs w:val="0"/>
              </w:rPr>
              <w:t>3. Derechos por la expedición de constancias y otorgamiento de licencias de uso de suelo, y autorización de fraccionamientos en sus diversas modalidades.</w:t>
            </w:r>
          </w:p>
        </w:tc>
        <w:tc>
          <w:tcPr>
            <w:tcW w:w="866" w:type="pct"/>
            <w:vAlign w:val="center"/>
          </w:tcPr>
          <w:p>
            <w:pPr>
              <w:jc w:val="center"/>
              <w:rPr>
                <w:b w:val="0"/>
                <w:bCs w:val="0"/>
              </w:rPr>
            </w:pPr>
            <w:r>
              <w:rPr>
                <w:b w:val="0"/>
                <w:bCs w:val="0"/>
              </w:rPr>
              <w:t xml:space="preserve">0.00 </w:t>
            </w:r>
          </w:p>
        </w:tc>
      </w:tr>
      <w:tr>
        <w:tc>
          <w:tcPr>
            <w:tcW w:w="4133" w:type="pct"/>
            <w:vAlign w:val="center"/>
          </w:tcPr>
          <w:p>
            <w:pPr>
              <w:ind w:left="567"/>
              <w:jc w:val="left"/>
              <w:rPr>
                <w:b w:val="0"/>
                <w:bCs w:val="0"/>
              </w:rPr>
            </w:pPr>
            <w:r>
              <w:rPr>
                <w:b w:val="0"/>
                <w:bCs w:val="0"/>
              </w:rPr>
              <w:t>4. Derechos por licencias para construcción, reconstrucción, ampliación y demolición.</w:t>
            </w:r>
          </w:p>
        </w:tc>
        <w:tc>
          <w:tcPr>
            <w:tcW w:w="866" w:type="pct"/>
            <w:vAlign w:val="center"/>
          </w:tcPr>
          <w:p>
            <w:pPr>
              <w:jc w:val="center"/>
              <w:rPr>
                <w:b w:val="0"/>
                <w:bCs w:val="0"/>
              </w:rPr>
            </w:pPr>
            <w:r>
              <w:rPr>
                <w:b w:val="0"/>
                <w:bCs w:val="0"/>
              </w:rPr>
              <w:t xml:space="preserve">8,398.00 </w:t>
            </w:r>
          </w:p>
        </w:tc>
      </w:tr>
      <w:tr>
        <w:tc>
          <w:tcPr>
            <w:tcW w:w="4133" w:type="pct"/>
            <w:vAlign w:val="center"/>
          </w:tcPr>
          <w:p>
            <w:pPr>
              <w:ind w:left="567"/>
              <w:jc w:val="left"/>
              <w:rPr>
                <w:b w:val="0"/>
                <w:bCs w:val="0"/>
              </w:rPr>
            </w:pPr>
            <w:r>
              <w:rPr>
                <w:b w:val="0"/>
                <w:bCs w:val="0"/>
              </w:rPr>
              <w:t>5. Derechos por autorización de peritos en obras para construcción.</w:t>
            </w:r>
          </w:p>
        </w:tc>
        <w:tc>
          <w:tcPr>
            <w:tcW w:w="866" w:type="pct"/>
            <w:vAlign w:val="center"/>
          </w:tcPr>
          <w:p>
            <w:pPr>
              <w:jc w:val="center"/>
              <w:rPr>
                <w:b w:val="0"/>
                <w:bCs w:val="0"/>
              </w:rPr>
            </w:pPr>
            <w:r>
              <w:rPr>
                <w:b w:val="0"/>
                <w:bCs w:val="0"/>
              </w:rPr>
              <w:t xml:space="preserve">0.00 </w:t>
            </w:r>
          </w:p>
        </w:tc>
      </w:tr>
      <w:tr>
        <w:tc>
          <w:tcPr>
            <w:tcW w:w="4133" w:type="pct"/>
            <w:vAlign w:val="center"/>
          </w:tcPr>
          <w:p>
            <w:pPr>
              <w:ind w:left="567"/>
              <w:jc w:val="left"/>
              <w:rPr>
                <w:b w:val="0"/>
                <w:bCs w:val="0"/>
              </w:rPr>
            </w:pPr>
            <w:r>
              <w:rPr>
                <w:b w:val="0"/>
                <w:bCs w:val="0"/>
              </w:rPr>
              <w:t>6. Derechos por autorización para la venta de lotes de terrenos en fraccionamiento.</w:t>
            </w:r>
          </w:p>
        </w:tc>
        <w:tc>
          <w:tcPr>
            <w:tcW w:w="866" w:type="pct"/>
            <w:vAlign w:val="center"/>
          </w:tcPr>
          <w:p>
            <w:pPr>
              <w:jc w:val="center"/>
              <w:rPr>
                <w:b w:val="0"/>
                <w:bCs w:val="0"/>
              </w:rPr>
            </w:pPr>
            <w:r>
              <w:rPr>
                <w:b w:val="0"/>
                <w:bCs w:val="0"/>
              </w:rPr>
              <w:t xml:space="preserve">0.00 </w:t>
            </w:r>
          </w:p>
        </w:tc>
      </w:tr>
      <w:tr>
        <w:tc>
          <w:tcPr>
            <w:tcW w:w="4133" w:type="pct"/>
            <w:vAlign w:val="center"/>
          </w:tcPr>
          <w:p>
            <w:pPr>
              <w:ind w:left="567"/>
              <w:jc w:val="left"/>
              <w:rPr>
                <w:b w:val="0"/>
                <w:bCs w:val="0"/>
              </w:rPr>
            </w:pPr>
            <w:r>
              <w:rPr>
                <w:b w:val="0"/>
                <w:bCs w:val="0"/>
              </w:rPr>
              <w:t>7. Otros derechos por servicios relacionados con el desarrollo urbano.</w:t>
            </w:r>
          </w:p>
        </w:tc>
        <w:tc>
          <w:tcPr>
            <w:tcW w:w="866" w:type="pct"/>
            <w:vAlign w:val="center"/>
          </w:tcPr>
          <w:p>
            <w:pPr>
              <w:jc w:val="center"/>
              <w:rPr>
                <w:b w:val="0"/>
                <w:bCs w:val="0"/>
              </w:rPr>
            </w:pPr>
            <w:r>
              <w:rPr>
                <w:b w:val="0"/>
                <w:bCs w:val="0"/>
              </w:rPr>
              <w:t xml:space="preserve">0.00 </w:t>
            </w:r>
          </w:p>
        </w:tc>
      </w:tr>
      <w:tr>
        <w:tc>
          <w:tcPr>
            <w:tcW w:w="4133" w:type="pct"/>
            <w:vAlign w:val="center"/>
          </w:tcPr>
          <w:p>
            <w:pPr>
              <w:ind w:left="567"/>
              <w:jc w:val="left"/>
              <w:rPr>
                <w:b w:val="0"/>
                <w:bCs w:val="0"/>
              </w:rPr>
            </w:pPr>
            <w:r>
              <w:rPr>
                <w:b w:val="0"/>
                <w:bCs w:val="0"/>
              </w:rPr>
              <w:t>8. Derechos por la participación en concursos, licitaciones y ejecución de obra pública.</w:t>
            </w:r>
          </w:p>
        </w:tc>
        <w:tc>
          <w:tcPr>
            <w:tcW w:w="866" w:type="pct"/>
            <w:vAlign w:val="center"/>
          </w:tcPr>
          <w:p>
            <w:pPr>
              <w:jc w:val="center"/>
              <w:rPr>
                <w:b w:val="0"/>
                <w:bCs w:val="0"/>
              </w:rPr>
            </w:pPr>
            <w:r>
              <w:rPr>
                <w:b w:val="0"/>
                <w:bCs w:val="0"/>
              </w:rPr>
              <w:t xml:space="preserve">229,906.00 </w:t>
            </w:r>
          </w:p>
        </w:tc>
      </w:tr>
      <w:tr>
        <w:tc>
          <w:tcPr>
            <w:tcW w:w="4133" w:type="pct"/>
            <w:vAlign w:val="center"/>
          </w:tcPr>
          <w:p>
            <w:pPr>
              <w:ind w:left="850"/>
              <w:jc w:val="left"/>
              <w:rPr>
                <w:b w:val="0"/>
                <w:bCs w:val="0"/>
              </w:rPr>
            </w:pPr>
            <w:r>
              <w:rPr>
                <w:b w:val="0"/>
                <w:bCs w:val="0"/>
              </w:rPr>
              <w:t>1. Concurso o licitación.</w:t>
            </w:r>
          </w:p>
        </w:tc>
        <w:tc>
          <w:tcPr>
            <w:tcW w:w="866" w:type="pct"/>
            <w:vAlign w:val="center"/>
          </w:tcPr>
          <w:p>
            <w:pPr>
              <w:jc w:val="center"/>
              <w:rPr>
                <w:b w:val="0"/>
                <w:bCs w:val="0"/>
              </w:rPr>
            </w:pPr>
            <w:r>
              <w:rPr>
                <w:b w:val="0"/>
                <w:bCs w:val="0"/>
              </w:rPr>
              <w:t xml:space="preserve">10,498.00 </w:t>
            </w:r>
          </w:p>
        </w:tc>
      </w:tr>
      <w:tr>
        <w:tc>
          <w:tcPr>
            <w:tcW w:w="4133" w:type="pct"/>
            <w:vAlign w:val="center"/>
          </w:tcPr>
          <w:p>
            <w:pPr>
              <w:ind w:left="850"/>
              <w:jc w:val="left"/>
              <w:rPr>
                <w:b w:val="0"/>
                <w:bCs w:val="0"/>
              </w:rPr>
            </w:pPr>
            <w:r>
              <w:rPr>
                <w:b w:val="0"/>
                <w:bCs w:val="0"/>
              </w:rPr>
              <w:t>2. Supervisión de obra pública.</w:t>
            </w:r>
          </w:p>
        </w:tc>
        <w:tc>
          <w:tcPr>
            <w:tcW w:w="866" w:type="pct"/>
            <w:vAlign w:val="center"/>
          </w:tcPr>
          <w:p>
            <w:pPr>
              <w:jc w:val="center"/>
              <w:rPr>
                <w:b w:val="0"/>
                <w:bCs w:val="0"/>
              </w:rPr>
            </w:pPr>
            <w:r>
              <w:rPr>
                <w:b w:val="0"/>
                <w:bCs w:val="0"/>
              </w:rPr>
              <w:t xml:space="preserve">219,408.00 </w:t>
            </w:r>
          </w:p>
        </w:tc>
      </w:tr>
      <w:tr>
        <w:tc>
          <w:tcPr>
            <w:tcW w:w="4133" w:type="pct"/>
            <w:vAlign w:val="center"/>
          </w:tcPr>
          <w:p>
            <w:pPr>
              <w:ind w:left="567"/>
              <w:jc w:val="left"/>
              <w:rPr>
                <w:b w:val="0"/>
                <w:bCs w:val="0"/>
              </w:rPr>
            </w:pPr>
            <w:r>
              <w:rPr>
                <w:b w:val="0"/>
                <w:bCs w:val="0"/>
              </w:rPr>
              <w:t>9. Derechos por expedición de dictamen de impacto ambiental y otros servicios en materia ecológica.</w:t>
            </w:r>
          </w:p>
        </w:tc>
        <w:tc>
          <w:tcPr>
            <w:tcW w:w="866" w:type="pct"/>
            <w:vAlign w:val="center"/>
          </w:tcPr>
          <w:p>
            <w:pPr>
              <w:jc w:val="center"/>
              <w:rPr>
                <w:b w:val="0"/>
                <w:bCs w:val="0"/>
              </w:rPr>
            </w:pPr>
            <w:r>
              <w:rPr>
                <w:b w:val="0"/>
                <w:bCs w:val="0"/>
              </w:rPr>
              <w:t xml:space="preserve">2,309.00 </w:t>
            </w:r>
          </w:p>
        </w:tc>
      </w:tr>
      <w:tr>
        <w:tc>
          <w:tcPr>
            <w:tcW w:w="4133" w:type="pct"/>
            <w:vAlign w:val="center"/>
          </w:tcPr>
          <w:p>
            <w:pPr>
              <w:ind w:left="567"/>
              <w:jc w:val="left"/>
              <w:rPr>
                <w:b w:val="0"/>
                <w:bCs w:val="0"/>
              </w:rPr>
            </w:pPr>
            <w:r>
              <w:rPr>
                <w:b w:val="0"/>
                <w:bCs w:val="0"/>
              </w:rPr>
              <w:t>10. Derecho especial para obras por cooperación.</w:t>
            </w:r>
          </w:p>
        </w:tc>
        <w:tc>
          <w:tcPr>
            <w:tcW w:w="866" w:type="pct"/>
            <w:vAlign w:val="center"/>
          </w:tcPr>
          <w:p>
            <w:pPr>
              <w:jc w:val="center"/>
              <w:rPr>
                <w:b w:val="0"/>
                <w:bCs w:val="0"/>
              </w:rPr>
            </w:pPr>
            <w:r>
              <w:rPr>
                <w:b w:val="0"/>
                <w:bCs w:val="0"/>
              </w:rPr>
              <w:t xml:space="preserve">0.00 </w:t>
            </w:r>
          </w:p>
        </w:tc>
      </w:tr>
      <w:tr>
        <w:tc>
          <w:tcPr>
            <w:tcW w:w="4133" w:type="pct"/>
            <w:vAlign w:val="center"/>
          </w:tcPr>
          <w:p>
            <w:pPr>
              <w:ind w:left="283"/>
              <w:jc w:val="left"/>
              <w:rPr>
                <w:b w:val="0"/>
                <w:bCs w:val="0"/>
              </w:rPr>
            </w:pPr>
            <w:r>
              <w:rPr>
                <w:b w:val="1"/>
                <w:bCs w:val="1"/>
              </w:rPr>
              <w:t>II.4. DERECHO POR SERVICIOS PRESTADOS EN MATERIA DE SEGURIDAD PÚBLICA Y TRÁNSITO</w:t>
            </w:r>
          </w:p>
        </w:tc>
        <w:tc>
          <w:tcPr>
            <w:tcW w:w="866" w:type="pct"/>
            <w:vAlign w:val="center"/>
          </w:tcPr>
          <w:p>
            <w:pPr>
              <w:jc w:val="center"/>
              <w:rPr>
                <w:b w:val="1"/>
                <w:bCs w:val="1"/>
              </w:rPr>
            </w:pPr>
            <w:r>
              <w:rPr>
                <w:b w:val="1"/>
                <w:bCs w:val="1"/>
              </w:rPr>
              <w:t xml:space="preserve">11,548.00 </w:t>
            </w:r>
          </w:p>
        </w:tc>
      </w:tr>
      <w:tr>
        <w:tc>
          <w:tcPr>
            <w:tcW w:w="4133" w:type="pct"/>
            <w:vAlign w:val="center"/>
          </w:tcPr>
          <w:p>
            <w:pPr>
              <w:ind w:left="567"/>
              <w:jc w:val="left"/>
              <w:rPr>
                <w:b w:val="1"/>
                <w:bCs w:val="1"/>
              </w:rPr>
            </w:pPr>
            <w:r>
              <w:rPr>
                <w:b w:val="0"/>
                <w:bCs w:val="0"/>
              </w:rPr>
              <w:t>1. Derechos por servicios prestados en materia de seguridad pública y tránsito.</w:t>
            </w:r>
          </w:p>
        </w:tc>
        <w:tc>
          <w:tcPr>
            <w:tcW w:w="866" w:type="pct"/>
            <w:vAlign w:val="center"/>
          </w:tcPr>
          <w:p>
            <w:pPr>
              <w:jc w:val="center"/>
              <w:rPr>
                <w:b w:val="0"/>
                <w:bCs w:val="0"/>
              </w:rPr>
            </w:pPr>
            <w:r>
              <w:rPr>
                <w:b w:val="0"/>
                <w:bCs w:val="0"/>
              </w:rPr>
              <w:t xml:space="preserve">11,548.00 </w:t>
            </w:r>
          </w:p>
        </w:tc>
      </w:tr>
      <w:tr>
        <w:tc>
          <w:tcPr>
            <w:tcW w:w="4133" w:type="pct"/>
            <w:vAlign w:val="center"/>
          </w:tcPr>
          <w:p>
            <w:pPr>
              <w:ind w:left="283"/>
              <w:jc w:val="left"/>
              <w:rPr>
                <w:b w:val="0"/>
                <w:bCs w:val="0"/>
              </w:rPr>
            </w:pPr>
            <w:r>
              <w:rPr>
                <w:b w:val="1"/>
                <w:bCs w:val="1"/>
              </w:rPr>
              <w:t>II.5. ACCESORIOS DE DERECHOS</w:t>
            </w:r>
          </w:p>
        </w:tc>
        <w:tc>
          <w:tcPr>
            <w:tcW w:w="866" w:type="pct"/>
            <w:vAlign w:val="center"/>
          </w:tcPr>
          <w:p>
            <w:pPr>
              <w:jc w:val="center"/>
              <w:rPr>
                <w:b w:val="1"/>
                <w:bCs w:val="1"/>
              </w:rPr>
            </w:pPr>
            <w:r>
              <w:rPr>
                <w:b w:val="1"/>
                <w:bCs w:val="1"/>
              </w:rPr>
              <w:t xml:space="preserve">16,377.00 </w:t>
            </w:r>
          </w:p>
        </w:tc>
      </w:tr>
      <w:tr>
        <w:tc>
          <w:tcPr>
            <w:tcW w:w="4133" w:type="pct"/>
            <w:vAlign w:val="center"/>
          </w:tcPr>
          <w:p>
            <w:pPr>
              <w:ind w:left="0"/>
              <w:jc w:val="left"/>
              <w:rPr>
                <w:b w:val="1"/>
                <w:bCs w:val="1"/>
              </w:rPr>
            </w:pPr>
            <w:r>
              <w:rPr>
                <w:b w:val="1"/>
                <w:bCs w:val="1"/>
              </w:rPr>
              <w:t>III. PRODUCTOS</w:t>
            </w:r>
          </w:p>
        </w:tc>
        <w:tc>
          <w:tcPr>
            <w:tcW w:w="866" w:type="pct"/>
            <w:vAlign w:val="center"/>
          </w:tcPr>
          <w:p>
            <w:pPr>
              <w:jc w:val="center"/>
              <w:rPr>
                <w:b w:val="1"/>
                <w:bCs w:val="1"/>
              </w:rPr>
            </w:pPr>
            <w:r>
              <w:rPr>
                <w:b w:val="1"/>
                <w:bCs w:val="1"/>
              </w:rPr>
              <w:t xml:space="preserve">251,952.00 </w:t>
            </w:r>
          </w:p>
        </w:tc>
      </w:tr>
      <w:tr>
        <w:tc>
          <w:tcPr>
            <w:tcW w:w="4133" w:type="pct"/>
            <w:vAlign w:val="center"/>
          </w:tcPr>
          <w:p>
            <w:pPr>
              <w:ind w:left="283"/>
              <w:jc w:val="left"/>
              <w:rPr>
                <w:b w:val="1"/>
                <w:bCs w:val="1"/>
              </w:rPr>
            </w:pPr>
            <w:r>
              <w:rPr>
                <w:b w:val="1"/>
                <w:bCs w:val="1"/>
              </w:rPr>
              <w:t>III.1. PRODUCTOS</w:t>
            </w:r>
          </w:p>
        </w:tc>
        <w:tc>
          <w:tcPr>
            <w:tcW w:w="866" w:type="pct"/>
            <w:vAlign w:val="center"/>
          </w:tcPr>
          <w:p>
            <w:pPr>
              <w:jc w:val="center"/>
              <w:rPr>
                <w:b w:val="1"/>
                <w:bCs w:val="1"/>
              </w:rPr>
            </w:pPr>
            <w:r>
              <w:rPr>
                <w:b w:val="1"/>
                <w:bCs w:val="1"/>
              </w:rPr>
              <w:t xml:space="preserve">251,952.00 </w:t>
            </w:r>
          </w:p>
        </w:tc>
      </w:tr>
      <w:tr>
        <w:tc>
          <w:tcPr>
            <w:tcW w:w="4133" w:type="pct"/>
            <w:vAlign w:val="center"/>
          </w:tcPr>
          <w:p>
            <w:pPr>
              <w:ind w:left="567"/>
              <w:jc w:val="left"/>
              <w:rPr>
                <w:b w:val="1"/>
                <w:bCs w:val="1"/>
              </w:rPr>
            </w:pPr>
            <w:r>
              <w:rPr>
                <w:b w:val="0"/>
                <w:bCs w:val="0"/>
              </w:rPr>
              <w:t>1. Arrendamiento de bienes muebles o inmuebles propiedad del Municipio:</w:t>
            </w:r>
          </w:p>
        </w:tc>
        <w:tc>
          <w:tcPr>
            <w:tcW w:w="866" w:type="pct"/>
            <w:vAlign w:val="center"/>
          </w:tcPr>
          <w:p>
            <w:pPr>
              <w:jc w:val="center"/>
              <w:rPr>
                <w:b w:val="0"/>
                <w:bCs w:val="0"/>
              </w:rPr>
            </w:pPr>
            <w:r>
              <w:rPr>
                <w:b w:val="0"/>
                <w:bCs w:val="0"/>
              </w:rPr>
              <w:t xml:space="preserve">155,370.00 </w:t>
            </w:r>
          </w:p>
        </w:tc>
      </w:tr>
      <w:tr>
        <w:tc>
          <w:tcPr>
            <w:tcW w:w="4133" w:type="pct"/>
            <w:vAlign w:val="center"/>
          </w:tcPr>
          <w:p>
            <w:pPr>
              <w:ind w:left="850"/>
              <w:jc w:val="left"/>
              <w:rPr>
                <w:b w:val="0"/>
                <w:bCs w:val="0"/>
              </w:rPr>
            </w:pPr>
            <w:r>
              <w:rPr>
                <w:b w:val="0"/>
                <w:bCs w:val="0"/>
              </w:rPr>
              <w:t>1. Uso de plazas y pisos en las calles, pasajes y lugares públicos.</w:t>
            </w:r>
          </w:p>
        </w:tc>
        <w:tc>
          <w:tcPr>
            <w:tcW w:w="866" w:type="pct"/>
            <w:vAlign w:val="center"/>
          </w:tcPr>
          <w:p>
            <w:pPr>
              <w:jc w:val="center"/>
              <w:rPr>
                <w:b w:val="0"/>
                <w:bCs w:val="0"/>
              </w:rPr>
            </w:pPr>
            <w:r>
              <w:rPr>
                <w:b w:val="0"/>
                <w:bCs w:val="0"/>
              </w:rPr>
              <w:t xml:space="preserve">60,888.00 </w:t>
            </w:r>
          </w:p>
        </w:tc>
      </w:tr>
      <w:tr>
        <w:tc>
          <w:tcPr>
            <w:tcW w:w="4133" w:type="pct"/>
            <w:vAlign w:val="center"/>
          </w:tcPr>
          <w:p>
            <w:pPr>
              <w:ind w:left="850"/>
              <w:jc w:val="left"/>
              <w:rPr>
                <w:b w:val="0"/>
                <w:bCs w:val="0"/>
              </w:rPr>
            </w:pPr>
            <w:r>
              <w:rPr>
                <w:b w:val="0"/>
                <w:bCs w:val="0"/>
              </w:rPr>
              <w:t>2. Locales situados en el interior y exterior de los mercados.</w:t>
            </w:r>
          </w:p>
        </w:tc>
        <w:tc>
          <w:tcPr>
            <w:tcW w:w="866" w:type="pct"/>
            <w:vAlign w:val="center"/>
          </w:tcPr>
          <w:p>
            <w:pPr>
              <w:jc w:val="center"/>
              <w:rPr>
                <w:b w:val="0"/>
                <w:bCs w:val="0"/>
              </w:rPr>
            </w:pPr>
            <w:r>
              <w:rPr>
                <w:b w:val="0"/>
                <w:bCs w:val="0"/>
              </w:rPr>
              <w:t xml:space="preserve">31,494.00 </w:t>
            </w:r>
          </w:p>
        </w:tc>
      </w:tr>
      <w:tr>
        <w:tc>
          <w:tcPr>
            <w:tcW w:w="4133" w:type="pct"/>
            <w:vAlign w:val="center"/>
          </w:tcPr>
          <w:p>
            <w:pPr>
              <w:ind w:left="850"/>
              <w:jc w:val="left"/>
              <w:rPr>
                <w:b w:val="0"/>
                <w:bCs w:val="0"/>
              </w:rPr>
            </w:pPr>
            <w:r>
              <w:rPr>
                <w:b w:val="0"/>
                <w:bCs w:val="0"/>
              </w:rPr>
              <w:t>3. Estacionamiento en la vía pública.</w:t>
            </w:r>
          </w:p>
        </w:tc>
        <w:tc>
          <w:tcPr>
            <w:tcW w:w="866" w:type="pct"/>
            <w:vAlign w:val="center"/>
          </w:tcPr>
          <w:p>
            <w:pPr>
              <w:jc w:val="center"/>
              <w:rPr>
                <w:b w:val="0"/>
                <w:bCs w:val="0"/>
              </w:rPr>
            </w:pPr>
            <w:r>
              <w:rPr>
                <w:b w:val="0"/>
                <w:bCs w:val="0"/>
              </w:rPr>
              <w:t xml:space="preserve">0.00 </w:t>
            </w:r>
          </w:p>
        </w:tc>
      </w:tr>
      <w:tr>
        <w:tc>
          <w:tcPr>
            <w:tcW w:w="4133" w:type="pct"/>
            <w:vAlign w:val="center"/>
          </w:tcPr>
          <w:p>
            <w:pPr>
              <w:ind w:left="850"/>
              <w:jc w:val="left"/>
              <w:rPr>
                <w:b w:val="0"/>
                <w:bCs w:val="0"/>
              </w:rPr>
            </w:pPr>
            <w:r>
              <w:rPr>
                <w:b w:val="0"/>
                <w:bCs w:val="0"/>
              </w:rPr>
              <w:t>4. Arrendamiento de terrenos, montes, pastos y demás bienes del Municipio.</w:t>
            </w:r>
          </w:p>
        </w:tc>
        <w:tc>
          <w:tcPr>
            <w:tcW w:w="866" w:type="pct"/>
            <w:vAlign w:val="center"/>
          </w:tcPr>
          <w:p>
            <w:pPr>
              <w:jc w:val="center"/>
              <w:rPr>
                <w:b w:val="0"/>
                <w:bCs w:val="0"/>
              </w:rPr>
            </w:pPr>
            <w:r>
              <w:rPr>
                <w:b w:val="0"/>
                <w:bCs w:val="0"/>
              </w:rPr>
              <w:t xml:space="preserve">62,988.00 </w:t>
            </w:r>
          </w:p>
        </w:tc>
      </w:tr>
      <w:tr>
        <w:tc>
          <w:tcPr>
            <w:tcW w:w="4133" w:type="pct"/>
            <w:vAlign w:val="center"/>
          </w:tcPr>
          <w:p>
            <w:pPr>
              <w:ind w:left="567"/>
              <w:jc w:val="left"/>
              <w:rPr>
                <w:b w:val="0"/>
                <w:bCs w:val="0"/>
              </w:rPr>
            </w:pPr>
            <w:r>
              <w:rPr>
                <w:b w:val="0"/>
                <w:bCs w:val="0"/>
              </w:rPr>
              <w:t>2. Establecimientos y empresas del Municipio.</w:t>
            </w:r>
          </w:p>
        </w:tc>
        <w:tc>
          <w:tcPr>
            <w:tcW w:w="866" w:type="pct"/>
            <w:vAlign w:val="center"/>
          </w:tcPr>
          <w:p>
            <w:pPr>
              <w:jc w:val="center"/>
              <w:rPr>
                <w:b w:val="0"/>
                <w:bCs w:val="0"/>
              </w:rPr>
            </w:pPr>
            <w:r>
              <w:rPr>
                <w:b w:val="0"/>
                <w:bCs w:val="0"/>
              </w:rPr>
              <w:t xml:space="preserve">0.00 </w:t>
            </w:r>
          </w:p>
        </w:tc>
      </w:tr>
      <w:tr>
        <w:tc>
          <w:tcPr>
            <w:tcW w:w="4133" w:type="pct"/>
            <w:vAlign w:val="center"/>
          </w:tcPr>
          <w:p>
            <w:pPr>
              <w:ind w:left="567"/>
              <w:jc w:val="left"/>
              <w:rPr>
                <w:b w:val="0"/>
                <w:bCs w:val="0"/>
              </w:rPr>
            </w:pPr>
            <w:r>
              <w:rPr>
                <w:b w:val="0"/>
                <w:bCs w:val="0"/>
              </w:rPr>
              <w:t>3. Expedición en copia simple o certificada, o reproducción de la información en dispositivos de almacenamiento, derivado del ejercicio del derecho de acceso a la información.</w:t>
            </w:r>
          </w:p>
        </w:tc>
        <w:tc>
          <w:tcPr>
            <w:tcW w:w="866" w:type="pct"/>
            <w:vAlign w:val="center"/>
          </w:tcPr>
          <w:p>
            <w:pPr>
              <w:jc w:val="center"/>
              <w:rPr>
                <w:b w:val="0"/>
                <w:bCs w:val="0"/>
              </w:rPr>
            </w:pPr>
            <w:r>
              <w:rPr>
                <w:b w:val="0"/>
                <w:bCs w:val="0"/>
              </w:rPr>
              <w:t xml:space="preserve">2,100.00 </w:t>
            </w:r>
          </w:p>
        </w:tc>
      </w:tr>
      <w:tr>
        <w:tc>
          <w:tcPr>
            <w:tcW w:w="4133" w:type="pct"/>
            <w:vAlign w:val="center"/>
          </w:tcPr>
          <w:p>
            <w:pPr>
              <w:ind w:left="567"/>
              <w:jc w:val="left"/>
              <w:rPr>
                <w:b w:val="0"/>
                <w:bCs w:val="0"/>
              </w:rPr>
            </w:pPr>
            <w:r>
              <w:rPr>
                <w:b w:val="0"/>
                <w:bCs w:val="0"/>
              </w:rPr>
              <w:t>4. Asistencia Social.</w:t>
            </w:r>
          </w:p>
        </w:tc>
        <w:tc>
          <w:tcPr>
            <w:tcW w:w="866" w:type="pct"/>
            <w:vAlign w:val="center"/>
          </w:tcPr>
          <w:p>
            <w:pPr>
              <w:jc w:val="center"/>
              <w:rPr>
                <w:b w:val="0"/>
                <w:bCs w:val="0"/>
              </w:rPr>
            </w:pPr>
            <w:r>
              <w:rPr>
                <w:b w:val="0"/>
                <w:bCs w:val="0"/>
              </w:rPr>
              <w:t xml:space="preserve">94,482.00 </w:t>
            </w:r>
          </w:p>
        </w:tc>
      </w:tr>
      <w:tr>
        <w:tc>
          <w:tcPr>
            <w:tcW w:w="4133" w:type="pct"/>
            <w:vAlign w:val="center"/>
          </w:tcPr>
          <w:p>
            <w:pPr>
              <w:ind w:left="567"/>
              <w:jc w:val="left"/>
              <w:rPr>
                <w:b w:val="0"/>
                <w:bCs w:val="0"/>
              </w:rPr>
            </w:pPr>
            <w:r>
              <w:rPr>
                <w:b w:val="0"/>
                <w:bCs w:val="0"/>
              </w:rPr>
              <w:t>5. Explotación o enajenación de cualquier naturaleza de los bienes propiedad del Municipio.</w:t>
            </w:r>
          </w:p>
        </w:tc>
        <w:tc>
          <w:tcPr>
            <w:tcW w:w="866" w:type="pct"/>
            <w:vAlign w:val="center"/>
          </w:tcPr>
          <w:p>
            <w:pPr>
              <w:jc w:val="center"/>
              <w:rPr>
                <w:b w:val="0"/>
                <w:bCs w:val="0"/>
              </w:rPr>
            </w:pPr>
            <w:r>
              <w:rPr>
                <w:b w:val="0"/>
                <w:bCs w:val="0"/>
              </w:rPr>
              <w:t xml:space="preserve">0.00 </w:t>
            </w:r>
          </w:p>
        </w:tc>
      </w:tr>
      <w:tr>
        <w:tc>
          <w:tcPr>
            <w:tcW w:w="4133" w:type="pct"/>
            <w:vAlign w:val="center"/>
          </w:tcPr>
          <w:p>
            <w:pPr>
              <w:ind w:left="567"/>
              <w:jc w:val="left"/>
              <w:rPr>
                <w:b w:val="0"/>
                <w:bCs w:val="0"/>
              </w:rPr>
            </w:pPr>
            <w:r>
              <w:rPr>
                <w:b w:val="0"/>
                <w:bCs w:val="0"/>
              </w:rPr>
              <w:t>6. Venta de bienes muebles e inmuebles propiedad del Municipio.</w:t>
            </w:r>
          </w:p>
        </w:tc>
        <w:tc>
          <w:tcPr>
            <w:tcW w:w="866" w:type="pct"/>
            <w:vAlign w:val="center"/>
          </w:tcPr>
          <w:p>
            <w:pPr>
              <w:jc w:val="center"/>
              <w:rPr>
                <w:b w:val="0"/>
                <w:bCs w:val="0"/>
              </w:rPr>
            </w:pPr>
            <w:r>
              <w:rPr>
                <w:b w:val="0"/>
                <w:bCs w:val="0"/>
              </w:rPr>
              <w:t xml:space="preserve">0.00 </w:t>
            </w:r>
          </w:p>
        </w:tc>
      </w:tr>
      <w:tr>
        <w:tc>
          <w:tcPr>
            <w:tcW w:w="4133" w:type="pct"/>
            <w:vAlign w:val="center"/>
          </w:tcPr>
          <w:p>
            <w:pPr>
              <w:ind w:left="567"/>
              <w:jc w:val="left"/>
              <w:rPr>
                <w:b w:val="0"/>
                <w:bCs w:val="0"/>
              </w:rPr>
            </w:pPr>
            <w:r>
              <w:rPr>
                <w:b w:val="0"/>
                <w:bCs w:val="0"/>
              </w:rPr>
              <w:t>7. Los capitales y valores del Municipio y sus rendimientos.</w:t>
            </w:r>
          </w:p>
        </w:tc>
        <w:tc>
          <w:tcPr>
            <w:tcW w:w="866" w:type="pct"/>
            <w:vAlign w:val="center"/>
          </w:tcPr>
          <w:p>
            <w:pPr>
              <w:jc w:val="center"/>
              <w:rPr>
                <w:b w:val="0"/>
                <w:bCs w:val="0"/>
              </w:rPr>
            </w:pPr>
            <w:r>
              <w:rPr>
                <w:b w:val="0"/>
                <w:bCs w:val="0"/>
              </w:rPr>
              <w:t xml:space="preserve">0.00 </w:t>
            </w:r>
          </w:p>
        </w:tc>
      </w:tr>
      <w:tr>
        <w:tc>
          <w:tcPr>
            <w:tcW w:w="4133" w:type="pct"/>
            <w:vAlign w:val="center"/>
          </w:tcPr>
          <w:p>
            <w:pPr>
              <w:ind w:left="567"/>
              <w:jc w:val="left"/>
              <w:rPr>
                <w:b w:val="0"/>
                <w:bCs w:val="0"/>
              </w:rPr>
            </w:pPr>
            <w:r>
              <w:rPr>
                <w:b w:val="0"/>
                <w:bCs w:val="0"/>
              </w:rPr>
              <w:t>8. Los bienes de beneficencia.</w:t>
            </w:r>
          </w:p>
        </w:tc>
        <w:tc>
          <w:tcPr>
            <w:tcW w:w="866" w:type="pct"/>
            <w:vAlign w:val="center"/>
          </w:tcPr>
          <w:p>
            <w:pPr>
              <w:jc w:val="center"/>
              <w:rPr>
                <w:b w:val="0"/>
                <w:bCs w:val="0"/>
              </w:rPr>
            </w:pPr>
            <w:r>
              <w:rPr>
                <w:b w:val="0"/>
                <w:bCs w:val="0"/>
              </w:rPr>
              <w:t xml:space="preserve">0.00 </w:t>
            </w:r>
          </w:p>
        </w:tc>
      </w:tr>
      <w:tr>
        <w:tc>
          <w:tcPr>
            <w:tcW w:w="4133" w:type="pct"/>
            <w:vAlign w:val="center"/>
          </w:tcPr>
          <w:p>
            <w:pPr>
              <w:ind w:left="283"/>
              <w:jc w:val="left"/>
              <w:rPr>
                <w:b w:val="0"/>
                <w:bCs w:val="0"/>
              </w:rPr>
            </w:pPr>
            <w:r>
              <w:rPr>
                <w:b w:val="1"/>
                <w:bCs w:val="1"/>
              </w:rPr>
              <w:t>III.2. ACCESORIOS DE LOS PRODUCTOS</w:t>
            </w:r>
          </w:p>
        </w:tc>
        <w:tc>
          <w:tcPr>
            <w:tcW w:w="866" w:type="pct"/>
            <w:vAlign w:val="center"/>
          </w:tcPr>
          <w:p>
            <w:pPr>
              <w:jc w:val="center"/>
              <w:rPr>
                <w:b w:val="1"/>
                <w:bCs w:val="1"/>
              </w:rPr>
            </w:pPr>
            <w:r>
              <w:rPr>
                <w:b w:val="1"/>
                <w:bCs w:val="1"/>
              </w:rPr>
              <w:t xml:space="preserve">0.00 </w:t>
            </w:r>
          </w:p>
        </w:tc>
      </w:tr>
      <w:tr>
        <w:tc>
          <w:tcPr>
            <w:tcW w:w="4133" w:type="pct"/>
            <w:vAlign w:val="center"/>
          </w:tcPr>
          <w:p>
            <w:pPr>
              <w:ind w:left="0"/>
              <w:jc w:val="left"/>
              <w:rPr>
                <w:b w:val="1"/>
                <w:bCs w:val="1"/>
              </w:rPr>
            </w:pPr>
            <w:r>
              <w:rPr>
                <w:b w:val="1"/>
                <w:bCs w:val="1"/>
              </w:rPr>
              <w:t>IV. APROVECHAMIENTOS</w:t>
            </w:r>
          </w:p>
        </w:tc>
        <w:tc>
          <w:tcPr>
            <w:tcW w:w="866" w:type="pct"/>
            <w:vAlign w:val="center"/>
          </w:tcPr>
          <w:p>
            <w:pPr>
              <w:jc w:val="center"/>
              <w:rPr>
                <w:b w:val="1"/>
                <w:bCs w:val="1"/>
              </w:rPr>
            </w:pPr>
            <w:r>
              <w:rPr>
                <w:b w:val="1"/>
                <w:bCs w:val="1"/>
              </w:rPr>
              <w:t xml:space="preserve">100,256.00 </w:t>
            </w:r>
          </w:p>
        </w:tc>
      </w:tr>
      <w:tr>
        <w:tc>
          <w:tcPr>
            <w:tcW w:w="4133" w:type="pct"/>
            <w:vAlign w:val="center"/>
          </w:tcPr>
          <w:p>
            <w:pPr>
              <w:ind w:left="567"/>
              <w:jc w:val="left"/>
              <w:rPr>
                <w:b w:val="1"/>
                <w:bCs w:val="1"/>
              </w:rPr>
            </w:pPr>
            <w:r>
              <w:rPr>
                <w:b w:val="0"/>
                <w:bCs w:val="0"/>
              </w:rPr>
              <w:t>1. Intereses moratorios.</w:t>
            </w:r>
          </w:p>
        </w:tc>
        <w:tc>
          <w:tcPr>
            <w:tcW w:w="866" w:type="pct"/>
            <w:vAlign w:val="center"/>
          </w:tcPr>
          <w:p>
            <w:pPr>
              <w:jc w:val="center"/>
              <w:rPr>
                <w:b w:val="0"/>
                <w:bCs w:val="0"/>
              </w:rPr>
            </w:pPr>
            <w:r>
              <w:rPr>
                <w:b w:val="0"/>
                <w:bCs w:val="0"/>
              </w:rPr>
              <w:t xml:space="preserve">0.00 </w:t>
            </w:r>
          </w:p>
        </w:tc>
      </w:tr>
      <w:tr>
        <w:tc>
          <w:tcPr>
            <w:tcW w:w="4133" w:type="pct"/>
            <w:vAlign w:val="center"/>
          </w:tcPr>
          <w:p>
            <w:pPr>
              <w:ind w:left="567"/>
              <w:jc w:val="left"/>
              <w:rPr>
                <w:b w:val="0"/>
                <w:bCs w:val="0"/>
              </w:rPr>
            </w:pPr>
            <w:r>
              <w:rPr>
                <w:b w:val="0"/>
                <w:bCs w:val="0"/>
              </w:rPr>
              <w:t>2. Recargos.</w:t>
            </w:r>
          </w:p>
        </w:tc>
        <w:tc>
          <w:tcPr>
            <w:tcW w:w="866" w:type="pct"/>
            <w:vAlign w:val="center"/>
          </w:tcPr>
          <w:p>
            <w:pPr>
              <w:jc w:val="center"/>
              <w:rPr>
                <w:b w:val="0"/>
                <w:bCs w:val="0"/>
              </w:rPr>
            </w:pPr>
            <w:r>
              <w:rPr>
                <w:b w:val="0"/>
                <w:bCs w:val="0"/>
              </w:rPr>
              <w:t xml:space="preserve">0.00 </w:t>
            </w:r>
          </w:p>
        </w:tc>
      </w:tr>
      <w:tr>
        <w:tc>
          <w:tcPr>
            <w:tcW w:w="4133" w:type="pct"/>
            <w:vAlign w:val="center"/>
          </w:tcPr>
          <w:p>
            <w:pPr>
              <w:ind w:left="567"/>
              <w:jc w:val="left"/>
              <w:rPr>
                <w:b w:val="0"/>
                <w:bCs w:val="0"/>
              </w:rPr>
            </w:pPr>
            <w:r>
              <w:rPr>
                <w:b w:val="0"/>
                <w:bCs w:val="0"/>
              </w:rPr>
              <w:t>3. Multas impuestas a los infractores de los reglamentos administrativos por bando de policía.</w:t>
            </w:r>
          </w:p>
        </w:tc>
        <w:tc>
          <w:tcPr>
            <w:tcW w:w="866" w:type="pct"/>
            <w:vAlign w:val="center"/>
          </w:tcPr>
          <w:p>
            <w:pPr>
              <w:jc w:val="center"/>
              <w:rPr>
                <w:b w:val="0"/>
                <w:bCs w:val="0"/>
              </w:rPr>
            </w:pPr>
            <w:r>
              <w:rPr>
                <w:b w:val="0"/>
                <w:bCs w:val="0"/>
              </w:rPr>
              <w:t xml:space="preserve">36,743.00 </w:t>
            </w:r>
          </w:p>
        </w:tc>
      </w:tr>
      <w:tr>
        <w:tc>
          <w:tcPr>
            <w:tcW w:w="4133" w:type="pct"/>
            <w:vAlign w:val="center"/>
          </w:tcPr>
          <w:p>
            <w:pPr>
              <w:ind w:left="567"/>
              <w:jc w:val="left"/>
              <w:rPr>
                <w:b w:val="0"/>
                <w:bCs w:val="0"/>
              </w:rPr>
            </w:pPr>
            <w:r>
              <w:rPr>
                <w:b w:val="0"/>
                <w:bCs w:val="0"/>
              </w:rPr>
              <w:t>4. Multas federales no fiscales.</w:t>
            </w:r>
          </w:p>
        </w:tc>
        <w:tc>
          <w:tcPr>
            <w:tcW w:w="866" w:type="pct"/>
            <w:vAlign w:val="center"/>
          </w:tcPr>
          <w:p>
            <w:pPr>
              <w:jc w:val="center"/>
              <w:rPr>
                <w:b w:val="0"/>
                <w:bCs w:val="0"/>
              </w:rPr>
            </w:pPr>
            <w:r>
              <w:rPr>
                <w:b w:val="0"/>
                <w:bCs w:val="0"/>
              </w:rPr>
              <w:t xml:space="preserve">47,241.00 </w:t>
            </w:r>
          </w:p>
        </w:tc>
      </w:tr>
      <w:tr>
        <w:tc>
          <w:tcPr>
            <w:tcW w:w="4133" w:type="pct"/>
            <w:vAlign w:val="center"/>
          </w:tcPr>
          <w:p>
            <w:pPr>
              <w:ind w:left="567"/>
              <w:jc w:val="left"/>
              <w:rPr>
                <w:b w:val="0"/>
                <w:bCs w:val="0"/>
              </w:rPr>
            </w:pPr>
            <w:r>
              <w:rPr>
                <w:b w:val="0"/>
                <w:bCs w:val="0"/>
              </w:rPr>
              <w:t>5. Tesoros ocultos.</w:t>
            </w:r>
          </w:p>
        </w:tc>
        <w:tc>
          <w:tcPr>
            <w:tcW w:w="866" w:type="pct"/>
            <w:vAlign w:val="center"/>
          </w:tcPr>
          <w:p>
            <w:pPr>
              <w:jc w:val="center"/>
              <w:rPr>
                <w:b w:val="0"/>
                <w:bCs w:val="0"/>
              </w:rPr>
            </w:pPr>
            <w:r>
              <w:rPr>
                <w:b w:val="0"/>
                <w:bCs w:val="0"/>
              </w:rPr>
              <w:t xml:space="preserve">0.00 </w:t>
            </w:r>
          </w:p>
        </w:tc>
      </w:tr>
      <w:tr>
        <w:tc>
          <w:tcPr>
            <w:tcW w:w="4133" w:type="pct"/>
            <w:vAlign w:val="center"/>
          </w:tcPr>
          <w:p>
            <w:pPr>
              <w:ind w:left="567"/>
              <w:jc w:val="left"/>
              <w:rPr>
                <w:b w:val="0"/>
                <w:bCs w:val="0"/>
              </w:rPr>
            </w:pPr>
            <w:r>
              <w:rPr>
                <w:b w:val="0"/>
                <w:bCs w:val="0"/>
              </w:rPr>
              <w:t>6. Bienes y herencias vacantes.</w:t>
            </w:r>
          </w:p>
        </w:tc>
        <w:tc>
          <w:tcPr>
            <w:tcW w:w="866" w:type="pct"/>
            <w:vAlign w:val="center"/>
          </w:tcPr>
          <w:p>
            <w:pPr>
              <w:jc w:val="center"/>
              <w:rPr>
                <w:b w:val="0"/>
                <w:bCs w:val="0"/>
              </w:rPr>
            </w:pPr>
            <w:r>
              <w:rPr>
                <w:b w:val="0"/>
                <w:bCs w:val="0"/>
              </w:rPr>
              <w:t xml:space="preserve">0.00 </w:t>
            </w:r>
          </w:p>
        </w:tc>
      </w:tr>
      <w:tr>
        <w:tc>
          <w:tcPr>
            <w:tcW w:w="4133" w:type="pct"/>
            <w:vAlign w:val="center"/>
          </w:tcPr>
          <w:p>
            <w:pPr>
              <w:ind w:left="567"/>
              <w:jc w:val="left"/>
              <w:rPr>
                <w:b w:val="0"/>
                <w:bCs w:val="0"/>
              </w:rPr>
            </w:pPr>
            <w:r>
              <w:rPr>
                <w:b w:val="0"/>
                <w:bCs w:val="0"/>
              </w:rPr>
              <w:t>7. Donaciones hechas a favor del Municipio.</w:t>
            </w:r>
          </w:p>
        </w:tc>
        <w:tc>
          <w:tcPr>
            <w:tcW w:w="866" w:type="pct"/>
            <w:vAlign w:val="center"/>
          </w:tcPr>
          <w:p>
            <w:pPr>
              <w:jc w:val="center"/>
              <w:rPr>
                <w:b w:val="0"/>
                <w:bCs w:val="0"/>
              </w:rPr>
            </w:pPr>
            <w:r>
              <w:rPr>
                <w:b w:val="0"/>
                <w:bCs w:val="0"/>
              </w:rPr>
              <w:t xml:space="preserve">15,747.00 </w:t>
            </w:r>
          </w:p>
        </w:tc>
      </w:tr>
      <w:tr>
        <w:tc>
          <w:tcPr>
            <w:tcW w:w="4133" w:type="pct"/>
            <w:vAlign w:val="center"/>
          </w:tcPr>
          <w:p>
            <w:pPr>
              <w:ind w:left="567"/>
              <w:jc w:val="left"/>
              <w:rPr>
                <w:b w:val="0"/>
                <w:bCs w:val="0"/>
              </w:rPr>
            </w:pPr>
            <w:r>
              <w:rPr>
                <w:b w:val="0"/>
                <w:bCs w:val="0"/>
              </w:rPr>
              <w:t>8. Cauciones y fianzas, cuya pérdida se declare por resolución firme a favor del Municipio.</w:t>
            </w:r>
          </w:p>
        </w:tc>
        <w:tc>
          <w:tcPr>
            <w:tcW w:w="866" w:type="pct"/>
            <w:vAlign w:val="center"/>
          </w:tcPr>
          <w:p>
            <w:pPr>
              <w:jc w:val="center"/>
              <w:rPr>
                <w:b w:val="0"/>
                <w:bCs w:val="0"/>
              </w:rPr>
            </w:pPr>
            <w:r>
              <w:rPr>
                <w:b w:val="0"/>
                <w:bCs w:val="0"/>
              </w:rPr>
              <w:t xml:space="preserve">0.00 </w:t>
            </w:r>
          </w:p>
        </w:tc>
      </w:tr>
      <w:tr>
        <w:tc>
          <w:tcPr>
            <w:tcW w:w="4133" w:type="pct"/>
            <w:vAlign w:val="center"/>
          </w:tcPr>
          <w:p>
            <w:pPr>
              <w:ind w:left="567"/>
              <w:jc w:val="left"/>
              <w:rPr>
                <w:b w:val="0"/>
                <w:bCs w:val="0"/>
              </w:rPr>
            </w:pPr>
            <w:r>
              <w:rPr>
                <w:b w:val="0"/>
                <w:bCs w:val="0"/>
              </w:rPr>
              <w:t>9. Reintegros, incluidos los derivados de responsabilidad oficial.</w:t>
            </w:r>
          </w:p>
        </w:tc>
        <w:tc>
          <w:tcPr>
            <w:tcW w:w="866" w:type="pct"/>
            <w:vAlign w:val="center"/>
          </w:tcPr>
          <w:p>
            <w:pPr>
              <w:jc w:val="center"/>
              <w:rPr>
                <w:b w:val="0"/>
                <w:bCs w:val="0"/>
              </w:rPr>
            </w:pPr>
            <w:r>
              <w:rPr>
                <w:b w:val="0"/>
                <w:bCs w:val="0"/>
              </w:rPr>
              <w:t xml:space="preserve">0.00 </w:t>
            </w:r>
          </w:p>
        </w:tc>
      </w:tr>
      <w:tr>
        <w:tc>
          <w:tcPr>
            <w:tcW w:w="4133" w:type="pct"/>
            <w:vAlign w:val="center"/>
          </w:tcPr>
          <w:p>
            <w:pPr>
              <w:ind w:left="567"/>
              <w:jc w:val="left"/>
              <w:rPr>
                <w:b w:val="0"/>
                <w:bCs w:val="0"/>
              </w:rPr>
            </w:pPr>
            <w:r>
              <w:rPr>
                <w:b w:val="0"/>
                <w:bCs w:val="0"/>
              </w:rPr>
              <w:t>10. Intereses.</w:t>
            </w:r>
          </w:p>
        </w:tc>
        <w:tc>
          <w:tcPr>
            <w:tcW w:w="866" w:type="pct"/>
            <w:vAlign w:val="center"/>
          </w:tcPr>
          <w:p>
            <w:pPr>
              <w:jc w:val="center"/>
              <w:rPr>
                <w:b w:val="0"/>
                <w:bCs w:val="0"/>
              </w:rPr>
            </w:pPr>
            <w:r>
              <w:rPr>
                <w:b w:val="0"/>
                <w:bCs w:val="0"/>
              </w:rPr>
              <w:t xml:space="preserve">525.00 </w:t>
            </w:r>
          </w:p>
        </w:tc>
      </w:tr>
      <w:tr>
        <w:tc>
          <w:tcPr>
            <w:tcW w:w="4133" w:type="pct"/>
            <w:vAlign w:val="center"/>
          </w:tcPr>
          <w:p>
            <w:pPr>
              <w:ind w:left="567"/>
              <w:jc w:val="left"/>
              <w:rPr>
                <w:b w:val="0"/>
                <w:bCs w:val="0"/>
              </w:rPr>
            </w:pPr>
            <w:r>
              <w:rPr>
                <w:b w:val="0"/>
                <w:bCs w:val="0"/>
              </w:rPr>
              <w:t>11. Indemnización por daños a bienes municipales.</w:t>
            </w:r>
          </w:p>
        </w:tc>
        <w:tc>
          <w:tcPr>
            <w:tcW w:w="866" w:type="pct"/>
            <w:vAlign w:val="center"/>
          </w:tcPr>
          <w:p>
            <w:pPr>
              <w:jc w:val="center"/>
              <w:rPr>
                <w:b w:val="0"/>
                <w:bCs w:val="0"/>
              </w:rPr>
            </w:pPr>
            <w:r>
              <w:rPr>
                <w:b w:val="0"/>
                <w:bCs w:val="0"/>
              </w:rPr>
              <w:t xml:space="preserve">0.00 </w:t>
            </w:r>
          </w:p>
        </w:tc>
      </w:tr>
      <w:tr>
        <w:tc>
          <w:tcPr>
            <w:tcW w:w="4133" w:type="pct"/>
            <w:vAlign w:val="center"/>
          </w:tcPr>
          <w:p>
            <w:pPr>
              <w:ind w:left="567"/>
              <w:jc w:val="left"/>
              <w:rPr>
                <w:b w:val="0"/>
                <w:bCs w:val="0"/>
              </w:rPr>
            </w:pPr>
            <w:r>
              <w:rPr>
                <w:b w:val="0"/>
                <w:bCs w:val="0"/>
              </w:rPr>
              <w:t>12. Rezagos.</w:t>
            </w:r>
          </w:p>
        </w:tc>
        <w:tc>
          <w:tcPr>
            <w:tcW w:w="866" w:type="pct"/>
            <w:vAlign w:val="center"/>
          </w:tcPr>
          <w:p>
            <w:pPr>
              <w:jc w:val="center"/>
              <w:rPr>
                <w:b w:val="0"/>
                <w:bCs w:val="0"/>
              </w:rPr>
            </w:pPr>
            <w:r>
              <w:rPr>
                <w:b w:val="0"/>
                <w:bCs w:val="0"/>
              </w:rPr>
              <w:t xml:space="preserve">0.00 </w:t>
            </w:r>
          </w:p>
        </w:tc>
      </w:tr>
      <w:tr>
        <w:tc>
          <w:tcPr>
            <w:tcW w:w="4133" w:type="pct"/>
            <w:vAlign w:val="center"/>
          </w:tcPr>
          <w:p>
            <w:pPr>
              <w:ind w:left="0"/>
              <w:jc w:val="left"/>
              <w:rPr>
                <w:b w:val="0"/>
                <w:bCs w:val="0"/>
              </w:rPr>
            </w:pPr>
            <w:r>
              <w:rPr>
                <w:b w:val="1"/>
                <w:bCs w:val="1"/>
              </w:rPr>
              <w:t>V. PARTICIPACIONES Y APORTACIONES</w:t>
            </w:r>
          </w:p>
        </w:tc>
        <w:tc>
          <w:tcPr>
            <w:tcW w:w="866" w:type="pct"/>
            <w:vAlign w:val="center"/>
          </w:tcPr>
          <w:p>
            <w:pPr>
              <w:jc w:val="center"/>
              <w:rPr>
                <w:b w:val="1"/>
                <w:bCs w:val="1"/>
              </w:rPr>
            </w:pPr>
            <w:r>
              <w:rPr>
                <w:b w:val="1"/>
                <w:bCs w:val="1"/>
              </w:rPr>
              <w:t xml:space="preserve">103,319,179.00 </w:t>
            </w:r>
          </w:p>
        </w:tc>
      </w:tr>
      <w:tr>
        <w:tc>
          <w:tcPr>
            <w:tcW w:w="4133" w:type="pct"/>
            <w:vAlign w:val="center"/>
          </w:tcPr>
          <w:p>
            <w:pPr>
              <w:ind w:left="283"/>
              <w:jc w:val="left"/>
              <w:rPr>
                <w:b w:val="1"/>
                <w:bCs w:val="1"/>
              </w:rPr>
            </w:pPr>
            <w:r>
              <w:rPr>
                <w:b w:val="1"/>
                <w:bCs w:val="1"/>
              </w:rPr>
              <w:t>V.1. PARTICIPACIONES</w:t>
            </w:r>
          </w:p>
        </w:tc>
        <w:tc>
          <w:tcPr>
            <w:tcW w:w="866" w:type="pct"/>
            <w:vAlign w:val="center"/>
          </w:tcPr>
          <w:p>
            <w:pPr>
              <w:jc w:val="center"/>
              <w:rPr>
                <w:b w:val="1"/>
                <w:bCs w:val="1"/>
              </w:rPr>
            </w:pPr>
            <w:r>
              <w:rPr>
                <w:b w:val="1"/>
                <w:bCs w:val="1"/>
              </w:rPr>
              <w:t xml:space="preserve">60,928,277.00 </w:t>
            </w:r>
          </w:p>
        </w:tc>
      </w:tr>
      <w:tr>
        <w:tc>
          <w:tcPr>
            <w:tcW w:w="4133" w:type="pct"/>
            <w:vAlign w:val="center"/>
          </w:tcPr>
          <w:p>
            <w:pPr>
              <w:ind w:left="567"/>
              <w:jc w:val="left"/>
              <w:rPr>
                <w:b w:val="1"/>
                <w:bCs w:val="1"/>
              </w:rPr>
            </w:pPr>
            <w:r>
              <w:rPr>
                <w:b w:val="0"/>
                <w:bCs w:val="0"/>
              </w:rPr>
              <w:t>1. Fondo General de Participaciones.</w:t>
            </w:r>
          </w:p>
        </w:tc>
        <w:tc>
          <w:tcPr>
            <w:tcW w:w="866" w:type="pct"/>
            <w:vAlign w:val="center"/>
          </w:tcPr>
          <w:p>
            <w:pPr>
              <w:jc w:val="center"/>
              <w:rPr>
                <w:b w:val="0"/>
                <w:bCs w:val="0"/>
              </w:rPr>
            </w:pPr>
            <w:r>
              <w:rPr>
                <w:b w:val="0"/>
                <w:bCs w:val="0"/>
              </w:rPr>
              <w:t xml:space="preserve">41,297,988.00 </w:t>
            </w:r>
          </w:p>
        </w:tc>
      </w:tr>
      <w:tr>
        <w:tc>
          <w:tcPr>
            <w:tcW w:w="4133" w:type="pct"/>
            <w:vAlign w:val="center"/>
          </w:tcPr>
          <w:p>
            <w:pPr>
              <w:ind w:left="567"/>
              <w:jc w:val="left"/>
              <w:rPr>
                <w:b w:val="0"/>
                <w:bCs w:val="0"/>
              </w:rPr>
            </w:pPr>
            <w:r>
              <w:rPr>
                <w:b w:val="0"/>
                <w:bCs w:val="0"/>
              </w:rPr>
              <w:t>2. Fondo de Fomento Municipal.</w:t>
            </w:r>
          </w:p>
        </w:tc>
        <w:tc>
          <w:tcPr>
            <w:tcW w:w="866" w:type="pct"/>
            <w:vAlign w:val="center"/>
          </w:tcPr>
          <w:p>
            <w:pPr>
              <w:jc w:val="center"/>
              <w:rPr>
                <w:b w:val="0"/>
                <w:bCs w:val="0"/>
              </w:rPr>
            </w:pPr>
            <w:r>
              <w:rPr>
                <w:b w:val="0"/>
                <w:bCs w:val="0"/>
              </w:rPr>
              <w:t xml:space="preserve">14,878,502.00 </w:t>
            </w:r>
          </w:p>
        </w:tc>
      </w:tr>
      <w:tr>
        <w:tc>
          <w:tcPr>
            <w:tcW w:w="4133" w:type="pct"/>
            <w:vAlign w:val="center"/>
          </w:tcPr>
          <w:p>
            <w:pPr>
              <w:ind w:left="567"/>
              <w:jc w:val="left"/>
              <w:rPr>
                <w:b w:val="0"/>
                <w:bCs w:val="0"/>
              </w:rPr>
            </w:pPr>
            <w:r>
              <w:rPr>
                <w:b w:val="0"/>
                <w:bCs w:val="0"/>
              </w:rPr>
              <w:t>3. Impuesto Sobre Automóviles Nuevos.</w:t>
            </w:r>
          </w:p>
        </w:tc>
        <w:tc>
          <w:tcPr>
            <w:tcW w:w="866" w:type="pct"/>
            <w:vAlign w:val="center"/>
          </w:tcPr>
          <w:p>
            <w:pPr>
              <w:jc w:val="center"/>
              <w:rPr>
                <w:b w:val="0"/>
                <w:bCs w:val="0"/>
              </w:rPr>
            </w:pPr>
            <w:r>
              <w:rPr>
                <w:b w:val="0"/>
                <w:bCs w:val="0"/>
              </w:rPr>
              <w:t xml:space="preserve">432,508.00 </w:t>
            </w:r>
          </w:p>
        </w:tc>
      </w:tr>
      <w:tr>
        <w:tc>
          <w:tcPr>
            <w:tcW w:w="4133" w:type="pct"/>
            <w:vAlign w:val="center"/>
          </w:tcPr>
          <w:p>
            <w:pPr>
              <w:ind w:left="567"/>
              <w:jc w:val="left"/>
              <w:rPr>
                <w:b w:val="0"/>
                <w:bCs w:val="0"/>
              </w:rPr>
            </w:pPr>
            <w:r>
              <w:rPr>
                <w:b w:val="0"/>
                <w:bCs w:val="0"/>
              </w:rPr>
              <w:t>4. Impuesto Especial Sobre Producción y Servicios.</w:t>
            </w:r>
          </w:p>
        </w:tc>
        <w:tc>
          <w:tcPr>
            <w:tcW w:w="866" w:type="pct"/>
            <w:vAlign w:val="center"/>
          </w:tcPr>
          <w:p>
            <w:pPr>
              <w:jc w:val="center"/>
              <w:rPr>
                <w:b w:val="0"/>
                <w:bCs w:val="0"/>
              </w:rPr>
            </w:pPr>
            <w:r>
              <w:rPr>
                <w:b w:val="0"/>
                <w:bCs w:val="0"/>
              </w:rPr>
              <w:t xml:space="preserve">703,144.00 </w:t>
            </w:r>
          </w:p>
        </w:tc>
      </w:tr>
      <w:tr>
        <w:tc>
          <w:tcPr>
            <w:tcW w:w="4133" w:type="pct"/>
            <w:vAlign w:val="center"/>
          </w:tcPr>
          <w:p>
            <w:pPr>
              <w:ind w:left="567"/>
              <w:jc w:val="left"/>
              <w:rPr>
                <w:b w:val="0"/>
                <w:bCs w:val="0"/>
              </w:rPr>
            </w:pPr>
            <w:r>
              <w:rPr>
                <w:b w:val="0"/>
                <w:bCs w:val="0"/>
              </w:rPr>
              <w:t>5. Incentivos a la venta final de Gasolinas y Diésel.</w:t>
            </w:r>
          </w:p>
        </w:tc>
        <w:tc>
          <w:tcPr>
            <w:tcW w:w="866" w:type="pct"/>
            <w:vAlign w:val="center"/>
          </w:tcPr>
          <w:p>
            <w:pPr>
              <w:jc w:val="center"/>
              <w:rPr>
                <w:b w:val="0"/>
                <w:bCs w:val="0"/>
              </w:rPr>
            </w:pPr>
            <w:r>
              <w:rPr>
                <w:b w:val="0"/>
                <w:bCs w:val="0"/>
              </w:rPr>
              <w:t xml:space="preserve">1,012,373.00 </w:t>
            </w:r>
          </w:p>
        </w:tc>
      </w:tr>
      <w:tr>
        <w:tc>
          <w:tcPr>
            <w:tcW w:w="4133" w:type="pct"/>
            <w:vAlign w:val="center"/>
          </w:tcPr>
          <w:p>
            <w:pPr>
              <w:ind w:left="567"/>
              <w:jc w:val="left"/>
              <w:rPr>
                <w:b w:val="0"/>
                <w:bCs w:val="0"/>
              </w:rPr>
            </w:pPr>
            <w:r>
              <w:rPr>
                <w:b w:val="0"/>
                <w:bCs w:val="0"/>
              </w:rPr>
              <w:t>6. Fondo de Fiscalización y Recaudación.</w:t>
            </w:r>
          </w:p>
        </w:tc>
        <w:tc>
          <w:tcPr>
            <w:tcW w:w="866" w:type="pct"/>
            <w:vAlign w:val="center"/>
          </w:tcPr>
          <w:p>
            <w:pPr>
              <w:jc w:val="center"/>
              <w:rPr>
                <w:b w:val="0"/>
                <w:bCs w:val="0"/>
              </w:rPr>
            </w:pPr>
            <w:r>
              <w:rPr>
                <w:b w:val="0"/>
                <w:bCs w:val="0"/>
              </w:rPr>
              <w:t xml:space="preserve">2,101,409.00 </w:t>
            </w:r>
          </w:p>
        </w:tc>
      </w:tr>
      <w:tr>
        <w:tc>
          <w:tcPr>
            <w:tcW w:w="4133" w:type="pct"/>
            <w:vAlign w:val="center"/>
          </w:tcPr>
          <w:p>
            <w:pPr>
              <w:ind w:left="567"/>
              <w:jc w:val="left"/>
              <w:rPr>
                <w:b w:val="0"/>
                <w:bCs w:val="0"/>
              </w:rPr>
            </w:pPr>
            <w:r>
              <w:rPr>
                <w:b w:val="0"/>
                <w:bCs w:val="0"/>
              </w:rPr>
              <w:t>7. Fondo de Compensación Impuesto Sobre Automóviles Nuevos.</w:t>
            </w:r>
          </w:p>
        </w:tc>
        <w:tc>
          <w:tcPr>
            <w:tcW w:w="866" w:type="pct"/>
            <w:vAlign w:val="center"/>
          </w:tcPr>
          <w:p>
            <w:pPr>
              <w:jc w:val="center"/>
              <w:rPr>
                <w:b w:val="0"/>
                <w:bCs w:val="0"/>
              </w:rPr>
            </w:pPr>
            <w:r>
              <w:rPr>
                <w:b w:val="0"/>
                <w:bCs w:val="0"/>
              </w:rPr>
              <w:t xml:space="preserve">61,496.00 </w:t>
            </w:r>
          </w:p>
        </w:tc>
      </w:tr>
      <w:tr>
        <w:tc>
          <w:tcPr>
            <w:tcW w:w="4133" w:type="pct"/>
            <w:vAlign w:val="center"/>
          </w:tcPr>
          <w:p>
            <w:pPr>
              <w:ind w:left="567"/>
              <w:jc w:val="left"/>
              <w:rPr>
                <w:b w:val="0"/>
                <w:bCs w:val="0"/>
              </w:rPr>
            </w:pPr>
            <w:r>
              <w:rPr>
                <w:b w:val="0"/>
                <w:bCs w:val="0"/>
              </w:rPr>
              <w:t>8. Fondo de Compensación.</w:t>
            </w:r>
          </w:p>
        </w:tc>
        <w:tc>
          <w:tcPr>
            <w:tcW w:w="866" w:type="pct"/>
            <w:vAlign w:val="center"/>
          </w:tcPr>
          <w:p>
            <w:pPr>
              <w:jc w:val="center"/>
              <w:rPr>
                <w:b w:val="0"/>
                <w:bCs w:val="0"/>
              </w:rPr>
            </w:pPr>
            <w:r>
              <w:rPr>
                <w:b w:val="0"/>
                <w:bCs w:val="0"/>
              </w:rPr>
              <w:t xml:space="preserve">440,857.00 </w:t>
            </w:r>
          </w:p>
        </w:tc>
      </w:tr>
      <w:tr>
        <w:tc>
          <w:tcPr>
            <w:tcW w:w="4133" w:type="pct"/>
            <w:vAlign w:val="center"/>
          </w:tcPr>
          <w:p>
            <w:pPr>
              <w:ind w:left="283"/>
              <w:jc w:val="left"/>
              <w:rPr>
                <w:b w:val="0"/>
                <w:bCs w:val="0"/>
              </w:rPr>
            </w:pPr>
            <w:r>
              <w:rPr>
                <w:b w:val="1"/>
                <w:bCs w:val="1"/>
              </w:rPr>
              <w:t>V.2. APORTACIONES</w:t>
            </w:r>
          </w:p>
        </w:tc>
        <w:tc>
          <w:tcPr>
            <w:tcW w:w="866" w:type="pct"/>
            <w:vAlign w:val="center"/>
          </w:tcPr>
          <w:p>
            <w:pPr>
              <w:jc w:val="center"/>
              <w:rPr>
                <w:b w:val="1"/>
                <w:bCs w:val="1"/>
              </w:rPr>
            </w:pPr>
            <w:r>
              <w:rPr>
                <w:b w:val="1"/>
                <w:bCs w:val="1"/>
              </w:rPr>
              <w:t xml:space="preserve">42,390,902.00 </w:t>
            </w:r>
          </w:p>
        </w:tc>
      </w:tr>
      <w:tr>
        <w:tc>
          <w:tcPr>
            <w:tcW w:w="4133" w:type="pct"/>
            <w:vAlign w:val="center"/>
          </w:tcPr>
          <w:p>
            <w:pPr>
              <w:ind w:left="567"/>
              <w:jc w:val="left"/>
              <w:rPr>
                <w:b w:val="1"/>
                <w:bCs w:val="1"/>
              </w:rPr>
            </w:pPr>
            <w:r>
              <w:rPr>
                <w:b w:val="0"/>
                <w:bCs w:val="0"/>
              </w:rPr>
              <w:t>1. Fondo de Aportaciones para la Infraestructura Social Municipal FISM.</w:t>
            </w:r>
          </w:p>
        </w:tc>
        <w:tc>
          <w:tcPr>
            <w:tcW w:w="866" w:type="pct"/>
            <w:vAlign w:val="center"/>
          </w:tcPr>
          <w:p>
            <w:pPr>
              <w:jc w:val="center"/>
              <w:rPr>
                <w:b w:val="0"/>
                <w:bCs w:val="0"/>
              </w:rPr>
            </w:pPr>
            <w:r>
              <w:rPr>
                <w:b w:val="0"/>
                <w:bCs w:val="0"/>
              </w:rPr>
              <w:t xml:space="preserve">26,130,523.00 </w:t>
            </w:r>
          </w:p>
        </w:tc>
      </w:tr>
      <w:tr>
        <w:tc>
          <w:tcPr>
            <w:tcW w:w="4133" w:type="pct"/>
            <w:vAlign w:val="center"/>
          </w:tcPr>
          <w:p>
            <w:pPr>
              <w:ind w:left="567"/>
              <w:jc w:val="left"/>
              <w:rPr>
                <w:b w:val="0"/>
                <w:bCs w:val="0"/>
              </w:rPr>
            </w:pPr>
            <w:r>
              <w:rPr>
                <w:b w:val="0"/>
                <w:bCs w:val="0"/>
              </w:rPr>
              <w:t>2. Fondo de Aportaciones para el Fortalecimiento de los Municipios FORTAMUN.</w:t>
            </w:r>
          </w:p>
        </w:tc>
        <w:tc>
          <w:tcPr>
            <w:tcW w:w="866" w:type="pct"/>
            <w:vAlign w:val="center"/>
          </w:tcPr>
          <w:p>
            <w:pPr>
              <w:jc w:val="center"/>
              <w:rPr>
                <w:b w:val="0"/>
                <w:bCs w:val="0"/>
              </w:rPr>
            </w:pPr>
            <w:r>
              <w:rPr>
                <w:b w:val="0"/>
                <w:bCs w:val="0"/>
              </w:rPr>
              <w:t xml:space="preserve">16,260,379.00 </w:t>
            </w:r>
          </w:p>
        </w:tc>
      </w:tr>
      <w:tr>
        <w:tc>
          <w:tcPr>
            <w:tcW w:w="4133" w:type="pct"/>
            <w:vAlign w:val="center"/>
          </w:tcPr>
          <w:p>
            <w:pPr>
              <w:ind w:left="0"/>
              <w:jc w:val="left"/>
              <w:rPr>
                <w:b w:val="0"/>
                <w:bCs w:val="0"/>
              </w:rPr>
            </w:pPr>
            <w:r>
              <w:rPr>
                <w:b w:val="1"/>
                <w:bCs w:val="1"/>
              </w:rPr>
              <w:t>VI. INGRESOS EXTRAORDINARIOS</w:t>
            </w:r>
          </w:p>
        </w:tc>
        <w:tc>
          <w:tcPr>
            <w:tcW w:w="866" w:type="pct"/>
            <w:vAlign w:val="center"/>
          </w:tcPr>
          <w:p>
            <w:pPr>
              <w:jc w:val="center"/>
              <w:rPr>
                <w:b w:val="1"/>
                <w:bCs w:val="1"/>
              </w:rPr>
            </w:pPr>
            <w:r>
              <w:rPr>
                <w:b w:val="1"/>
                <w:bCs w:val="1"/>
              </w:rPr>
              <w:t xml:space="preserve">2,548,245.00 </w:t>
            </w:r>
          </w:p>
        </w:tc>
      </w:tr>
      <w:tr>
        <w:tc>
          <w:tcPr>
            <w:tcW w:w="4133" w:type="pct"/>
            <w:vAlign w:val="center"/>
          </w:tcPr>
          <w:p>
            <w:pPr>
              <w:ind w:left="567"/>
              <w:jc w:val="left"/>
              <w:rPr>
                <w:b w:val="1"/>
                <w:bCs w:val="1"/>
              </w:rPr>
            </w:pPr>
            <w:r>
              <w:rPr>
                <w:b w:val="0"/>
                <w:bCs w:val="0"/>
              </w:rPr>
              <w:t>1. Los destinados por el Congreso del Estado para el pago de obras o servicios de urgente atención.</w:t>
            </w:r>
          </w:p>
        </w:tc>
        <w:tc>
          <w:tcPr>
            <w:tcW w:w="866" w:type="pct"/>
            <w:vAlign w:val="center"/>
          </w:tcPr>
          <w:p>
            <w:pPr>
              <w:jc w:val="center"/>
              <w:rPr>
                <w:b w:val="0"/>
                <w:bCs w:val="0"/>
              </w:rPr>
            </w:pPr>
            <w:r>
              <w:rPr>
                <w:b w:val="0"/>
                <w:bCs w:val="0"/>
              </w:rPr>
              <w:t xml:space="preserve">0.00 </w:t>
            </w:r>
          </w:p>
        </w:tc>
      </w:tr>
      <w:tr>
        <w:tc>
          <w:tcPr>
            <w:tcW w:w="4133" w:type="pct"/>
            <w:vAlign w:val="center"/>
          </w:tcPr>
          <w:p>
            <w:pPr>
              <w:ind w:left="567"/>
              <w:jc w:val="left"/>
              <w:rPr>
                <w:b w:val="0"/>
                <w:bCs w:val="0"/>
              </w:rPr>
            </w:pPr>
            <w:r>
              <w:rPr>
                <w:b w:val="0"/>
                <w:bCs w:val="0"/>
              </w:rPr>
              <w:t>2. Empréstitos, financiamientos y obligaciones.</w:t>
            </w:r>
          </w:p>
        </w:tc>
        <w:tc>
          <w:tcPr>
            <w:tcW w:w="866" w:type="pct"/>
            <w:vAlign w:val="center"/>
          </w:tcPr>
          <w:p>
            <w:pPr>
              <w:jc w:val="center"/>
              <w:rPr>
                <w:b w:val="0"/>
                <w:bCs w:val="0"/>
              </w:rPr>
            </w:pPr>
            <w:r>
              <w:rPr>
                <w:b w:val="0"/>
                <w:bCs w:val="0"/>
              </w:rPr>
              <w:t xml:space="preserve">0.00 </w:t>
            </w:r>
          </w:p>
        </w:tc>
      </w:tr>
      <w:tr>
        <w:tc>
          <w:tcPr>
            <w:tcW w:w="4133" w:type="pct"/>
            <w:vAlign w:val="center"/>
          </w:tcPr>
          <w:p>
            <w:pPr>
              <w:ind w:left="567"/>
              <w:jc w:val="left"/>
              <w:rPr>
                <w:b w:val="0"/>
                <w:bCs w:val="0"/>
              </w:rPr>
            </w:pPr>
            <w:r>
              <w:rPr>
                <w:b w:val="0"/>
                <w:bCs w:val="0"/>
              </w:rPr>
              <w:t>3. Apoyos financieros del gobierno federal o estatal.</w:t>
            </w:r>
          </w:p>
        </w:tc>
        <w:tc>
          <w:tcPr>
            <w:tcW w:w="866" w:type="pct"/>
            <w:vAlign w:val="center"/>
          </w:tcPr>
          <w:p>
            <w:pPr>
              <w:jc w:val="center"/>
              <w:rPr>
                <w:b w:val="0"/>
                <w:bCs w:val="0"/>
              </w:rPr>
            </w:pPr>
            <w:r>
              <w:rPr>
                <w:b w:val="0"/>
                <w:bCs w:val="0"/>
              </w:rPr>
              <w:t xml:space="preserve">2,548,245.00 </w:t>
            </w:r>
          </w:p>
        </w:tc>
      </w:tr>
      <w:tr>
        <w:tc>
          <w:tcPr>
            <w:tcW w:w="4133" w:type="pct"/>
            <w:vAlign w:val="center"/>
          </w:tcPr>
          <w:p>
            <w:pPr>
              <w:ind w:left="850"/>
              <w:jc w:val="left"/>
              <w:rPr>
                <w:b w:val="0"/>
                <w:bCs w:val="0"/>
              </w:rPr>
            </w:pPr>
            <w:r>
              <w:rPr>
                <w:b w:val="0"/>
                <w:bCs w:val="0"/>
              </w:rPr>
              <w:t>a) Participaciones por el 100% de la recaudación del ISR que se entere a la Federación, por el salario del personal.</w:t>
            </w:r>
          </w:p>
        </w:tc>
        <w:tc>
          <w:tcPr>
            <w:tcW w:w="866" w:type="pct"/>
            <w:vAlign w:val="center"/>
          </w:tcPr>
          <w:p>
            <w:pPr>
              <w:jc w:val="center"/>
              <w:rPr>
                <w:b w:val="0"/>
                <w:bCs w:val="0"/>
              </w:rPr>
            </w:pPr>
            <w:r>
              <w:rPr>
                <w:b w:val="0"/>
                <w:bCs w:val="0"/>
              </w:rPr>
              <w:t xml:space="preserve">2,548,245.00 </w:t>
            </w:r>
          </w:p>
        </w:tc>
      </w:tr>
      <w:tr>
        <w:tc>
          <w:tcPr>
            <w:tcW w:w="4133" w:type="pct"/>
            <w:vAlign w:val="center"/>
          </w:tcPr>
          <w:p>
            <w:pPr>
              <w:ind w:left="567"/>
              <w:jc w:val="left"/>
              <w:rPr>
                <w:b w:val="0"/>
                <w:bCs w:val="0"/>
              </w:rPr>
            </w:pPr>
            <w:r>
              <w:rPr>
                <w:b w:val="0"/>
                <w:bCs w:val="0"/>
              </w:rPr>
              <w:t>4. Impuestos y derechos extraordinarios.</w:t>
            </w:r>
          </w:p>
        </w:tc>
        <w:tc>
          <w:tcPr>
            <w:tcW w:w="866" w:type="pct"/>
            <w:vAlign w:val="center"/>
          </w:tcPr>
          <w:p>
            <w:pPr>
              <w:jc w:val="center"/>
              <w:rPr>
                <w:b w:val="0"/>
                <w:bCs w:val="0"/>
              </w:rPr>
            </w:pPr>
            <w:r>
              <w:rPr>
                <w:b w:val="0"/>
                <w:bCs w:val="0"/>
              </w:rPr>
              <w:t xml:space="preserve">0.00 </w:t>
            </w:r>
          </w:p>
        </w:tc>
      </w:tr>
      <w:tr>
        <w:tc>
          <w:tcPr>
            <w:tcW w:w="4133" w:type="pct"/>
            <w:vAlign w:val="center"/>
          </w:tcPr>
          <w:p>
            <w:pPr>
              <w:ind w:left="567"/>
              <w:jc w:val="left"/>
              <w:rPr>
                <w:b w:val="0"/>
                <w:bCs w:val="0"/>
              </w:rPr>
            </w:pPr>
            <w:r>
              <w:rPr>
                <w:b w:val="0"/>
                <w:bCs w:val="0"/>
              </w:rPr>
              <w:t>5. Las aportaciones para obras de beneficencia social.</w:t>
            </w:r>
          </w:p>
        </w:tc>
        <w:tc>
          <w:tcPr>
            <w:tcW w:w="866" w:type="pct"/>
            <w:vAlign w:val="center"/>
          </w:tcPr>
          <w:p>
            <w:pPr>
              <w:jc w:val="center"/>
              <w:rPr>
                <w:b w:val="0"/>
                <w:bCs w:val="0"/>
              </w:rPr>
            </w:pPr>
            <w:r>
              <w:rPr>
                <w:b w:val="0"/>
                <w:bCs w:val="0"/>
              </w:rPr>
              <w:t xml:space="preserve">0.00 </w:t>
            </w:r>
          </w:p>
        </w:tc>
      </w:tr>
      <w:tr>
        <w:tc>
          <w:tcPr>
            <w:tcW w:w="4133" w:type="pct"/>
            <w:vAlign w:val="center"/>
          </w:tcPr>
          <w:p>
            <w:pPr>
              <w:ind w:left="567"/>
              <w:jc w:val="left"/>
              <w:rPr>
                <w:b w:val="0"/>
                <w:bCs w:val="0"/>
              </w:rPr>
            </w:pPr>
            <w:r>
              <w:rPr>
                <w:b w:val="0"/>
                <w:bCs w:val="0"/>
              </w:rPr>
              <w:t>6. Expropiaciones.</w:t>
            </w:r>
          </w:p>
        </w:tc>
        <w:tc>
          <w:tcPr>
            <w:tcW w:w="866" w:type="pct"/>
            <w:vAlign w:val="center"/>
          </w:tcPr>
          <w:p>
            <w:pPr>
              <w:jc w:val="center"/>
              <w:rPr>
                <w:b w:val="0"/>
                <w:bCs w:val="0"/>
              </w:rPr>
            </w:pPr>
            <w:r>
              <w:rPr>
                <w:b w:val="0"/>
                <w:bCs w:val="0"/>
              </w:rPr>
              <w:t xml:space="preserve">0.00 </w:t>
            </w:r>
          </w:p>
        </w:tc>
      </w:tr>
      <w:tr>
        <w:tc>
          <w:tcPr>
            <w:tcW w:w="4133" w:type="pct"/>
            <w:vAlign w:val="center"/>
          </w:tcPr>
          <w:p>
            <w:pPr>
              <w:ind w:left="567"/>
              <w:jc w:val="left"/>
              <w:rPr>
                <w:b w:val="0"/>
                <w:bCs w:val="0"/>
              </w:rPr>
            </w:pPr>
            <w:r>
              <w:rPr>
                <w:b w:val="0"/>
                <w:bCs w:val="0"/>
              </w:rPr>
              <w:t>7. Otras participaciones extraordinarias.</w:t>
            </w:r>
          </w:p>
        </w:tc>
        <w:tc>
          <w:tcPr>
            <w:tcW w:w="866" w:type="pct"/>
            <w:vAlign w:val="center"/>
          </w:tcPr>
          <w:p>
            <w:pPr>
              <w:jc w:val="center"/>
              <w:rPr>
                <w:b w:val="0"/>
                <w:bCs w:val="0"/>
              </w:rPr>
            </w:pPr>
            <w:r>
              <w:rPr>
                <w:b w:val="0"/>
                <w:bCs w:val="0"/>
              </w:rPr>
              <w:t xml:space="preserve">0.00 </w:t>
            </w:r>
          </w:p>
        </w:tc>
      </w:tr>
      <w:tr>
        <w:tc>
          <w:tcPr>
            <w:tcW w:w="4133" w:type="pct"/>
            <w:vAlign w:val="center"/>
          </w:tcPr>
          <w:p>
            <w:pPr>
              <w:ind w:left="0"/>
              <w:jc w:val="left"/>
              <w:rPr>
                <w:b w:val="0"/>
                <w:bCs w:val="0"/>
              </w:rPr>
            </w:pPr>
            <w:r>
              <w:rPr>
                <w:b w:val="1"/>
                <w:bCs w:val="1"/>
              </w:rPr>
              <w:t>TOTAL DE INGRESOS</w:t>
            </w:r>
          </w:p>
        </w:tc>
        <w:tc>
          <w:tcPr>
            <w:tcW w:w="866" w:type="pct"/>
            <w:vAlign w:val="center"/>
          </w:tcPr>
          <w:p>
            <w:pPr>
              <w:jc w:val="center"/>
              <w:rPr>
                <w:b w:val="0"/>
                <w:bCs w:val="0"/>
              </w:rPr>
            </w:pPr>
            <w:r>
              <w:rPr>
                <w:b w:val="1"/>
                <w:bCs w:val="1"/>
              </w:rPr>
              <w:t>108,795,273.00</w:t>
            </w:r>
          </w:p>
        </w:tc>
      </w:tr>
    </w:tbl>
    <w:p>
      <w:pPr>
        <w:jc w:val="both"/>
      </w:pPr>
    </w:p>
    <w:p>
      <w:pPr>
        <w:jc w:val="both"/>
        <w:rPr>
          <w:b w:val="0"/>
          <w:bCs w:val="0"/>
        </w:rPr>
      </w:pPr>
      <w:r>
        <w:rPr>
          <w:b w:val="1"/>
          <w:bCs w:val="1"/>
        </w:rPr>
        <w:t xml:space="preserve">Artículo 2.- </w:t>
      </w:r>
      <w:r>
        <w:rPr>
          <w:b w:val="0"/>
          <w:bCs w:val="0"/>
        </w:rPr>
        <w:t>La recaudación de los impuestos, derechos, productos y aprovechamientos antes referidos deberán apegarse a las disposiciones contenidas en esta Ley, la Ley de Hacienda para los Municipios del Estado de Hidalgo y el Código Fiscal Municipal para el Estado de Hidalgo.</w:t>
      </w:r>
    </w:p>
    <w:p>
      <w:pPr>
        <w:jc w:val="both"/>
        <w:rPr>
          <w:b w:val="0"/>
          <w:bCs w:val="0"/>
        </w:rPr>
      </w:pPr>
      <w:r>
        <w:rPr>
          <w:b w:val="1"/>
          <w:bCs w:val="1"/>
        </w:rPr>
        <w:t xml:space="preserve">Artículo 3.- </w:t>
      </w:r>
      <w:r>
        <w:rPr>
          <w:b w:val="0"/>
          <w:bCs w:val="0"/>
        </w:rPr>
        <w:t>Los impuestos se determinarán y pagarán de acuerdo con lo que establece el Título Segundo, capítulo primero, conforme a los artículos 9 al 60 de la Ley de Hacienda para los Municipios del Estado de Hidalgo.</w:t>
      </w:r>
    </w:p>
    <w:p>
      <w:pPr>
        <w:jc w:val="both"/>
        <w:rPr>
          <w:b w:val="0"/>
          <w:bCs w:val="0"/>
        </w:rPr>
      </w:pPr>
      <w:r>
        <w:rPr>
          <w:b w:val="1"/>
          <w:bCs w:val="1"/>
        </w:rPr>
        <w:t xml:space="preserve">Artículo 4.- </w:t>
      </w:r>
      <w:r>
        <w:rPr>
          <w:b w:val="0"/>
          <w:bCs w:val="0"/>
        </w:rPr>
        <w:t>El impuesto a los ingresos obtenidos por establecimientos de enseñanza particular se determinará según lo dispuesto por los artículos 41 al 45 de la Ley de Hacienda para los Municipios del Estado de Hidalgo, y conforme a lo siguiente:</w:t>
      </w:r>
    </w:p>
    <w:p>
      <w:pPr>
        <w:jc w:val="both"/>
        <w:rPr>
          <w:b w:val="0"/>
          <w:bCs w:val="0"/>
        </w:rPr>
      </w:pPr>
      <w:r>
        <w:rPr>
          <w:b w:val="0"/>
          <w:bCs w:val="0"/>
        </w:rPr>
        <w:t xml:space="preserve"> La base para el cálculo y cobro de este impuesto será la totalidad de los ingresos que se obtengan por la prestación de los servicios educativos, aplicando la tasa del 0%   </w:t>
      </w:r>
    </w:p>
    <w:p>
      <w:pPr>
        <w:jc w:val="both"/>
      </w:pPr>
    </w:p>
    <w:p>
      <w:pPr>
        <w:jc w:val="both"/>
        <w:rPr>
          <w:b w:val="0"/>
          <w:bCs w:val="0"/>
        </w:rPr>
      </w:pPr>
      <w:r>
        <w:rPr>
          <w:b w:val="0"/>
          <w:bCs w:val="0"/>
        </w:rPr>
        <w:t xml:space="preserve"> Tratándose de la celebración de convenios la cuota será conforme a lo que acuerde el Ayuntamiento.    </w:t>
      </w:r>
    </w:p>
    <w:p>
      <w:pPr>
        <w:jc w:val="both"/>
      </w:pPr>
    </w:p>
    <w:p>
      <w:pPr>
        <w:jc w:val="both"/>
        <w:rPr>
          <w:b w:val="0"/>
          <w:bCs w:val="0"/>
        </w:rPr>
      </w:pPr>
      <w:r>
        <w:rPr>
          <w:b w:val="0"/>
          <w:bCs w:val="0"/>
        </w:rPr>
        <w:t xml:space="preserve"> El impuesto se determinará por anualidad, tomando como base para su cobro los ingresos del año inmediato anterior.    </w:t>
      </w:r>
    </w:p>
    <w:p>
      <w:pPr>
        <w:jc w:val="both"/>
      </w:pPr>
    </w:p>
    <w:p>
      <w:pPr>
        <w:jc w:val="both"/>
        <w:rPr>
          <w:b w:val="0"/>
          <w:bCs w:val="0"/>
        </w:rPr>
      </w:pPr>
      <w:r>
        <w:rPr>
          <w:b w:val="1"/>
          <w:bCs w:val="1"/>
        </w:rPr>
        <w:t xml:space="preserve">Artículo 5.- </w:t>
      </w:r>
      <w:r>
        <w:rPr>
          <w:b w:val="0"/>
          <w:bCs w:val="0"/>
        </w:rPr>
        <w:t>El Impuesto sobre juegos permitidos, espectáculos públicos, diversiones y aparatos mecánicos o electromecánicos accionados con monedas o fichas, se determinará de conformidad a lo dispuesto por los artículos 46 al 53 de la Ley de Hacienda para los Municipios del Estado de Hidalgo, y conforme a lo siguiente:</w:t>
      </w:r>
    </w:p>
    <w:p>
      <w:pPr>
        <w:jc w:val="both"/>
        <w:rPr>
          <w:b w:val="0"/>
          <w:bCs w:val="0"/>
        </w:rPr>
      </w:pPr>
      <w:r>
        <w:rPr>
          <w:b w:val="0"/>
          <w:bCs w:val="0"/>
        </w:rPr>
        <w:t xml:space="preserve"> Tratándose de diversiones o espectáculos en los que el boletaje se expenda fuera de la taquilla, al importe que represente el total de los boletos sellados y autorizados se aplicará la tasa del 8%   </w:t>
      </w:r>
    </w:p>
    <w:p>
      <w:pPr>
        <w:jc w:val="both"/>
      </w:pPr>
    </w:p>
    <w:p>
      <w:pPr>
        <w:jc w:val="both"/>
        <w:rPr>
          <w:b w:val="0"/>
          <w:bCs w:val="0"/>
        </w:rPr>
      </w:pPr>
      <w:r>
        <w:rPr>
          <w:b w:val="0"/>
          <w:bCs w:val="0"/>
        </w:rPr>
        <w:t xml:space="preserve"> En el caso de diversiones o espectáculos que se realicen en forma habitual, al importe total de los ingresos obtenidos en el mes se aplicará la tasa del 8%   </w:t>
      </w:r>
    </w:p>
    <w:p>
      <w:pPr>
        <w:jc w:val="both"/>
      </w:pPr>
    </w:p>
    <w:p>
      <w:pPr>
        <w:jc w:val="both"/>
        <w:rPr>
          <w:b w:val="0"/>
          <w:bCs w:val="0"/>
        </w:rPr>
      </w:pPr>
      <w:r>
        <w:rPr>
          <w:b w:val="0"/>
          <w:bCs w:val="0"/>
        </w:rPr>
        <w:t xml:space="preserve"> Tratándose de juegos con premios, tales como rifas, loterías, concursos o sorteos, sobre el monto total de ingresos a obtener se aplicará la tasa del 8%   </w:t>
      </w:r>
    </w:p>
    <w:p>
      <w:pPr>
        <w:jc w:val="both"/>
      </w:pPr>
    </w:p>
    <w:p>
      <w:pPr>
        <w:jc w:val="both"/>
        <w:rPr>
          <w:b w:val="0"/>
          <w:bCs w:val="0"/>
        </w:rPr>
      </w:pPr>
      <w:r>
        <w:rPr>
          <w:b w:val="0"/>
          <w:bCs w:val="0"/>
        </w:rPr>
        <w:t xml:space="preserve"> Tratándose de juegos, aparatos mecánicos y/o electrónicos accionados por monedas o fichas que se exploten en forma temporal, se aplicará a la totalidad de los ingresos la tasa del 8%   </w:t>
      </w:r>
    </w:p>
    <w:p>
      <w:pPr>
        <w:jc w:val="both"/>
      </w:pPr>
    </w:p>
    <w:p>
      <w:pPr>
        <w:jc w:val="both"/>
        <w:rPr>
          <w:b w:val="0"/>
          <w:bCs w:val="0"/>
        </w:rPr>
      </w:pPr>
      <w:r>
        <w:rPr>
          <w:b w:val="0"/>
          <w:bCs w:val="0"/>
        </w:rPr>
        <w:t xml:space="preserve"> Tratándose de juegos, aparatos mecánicos y/o electrónicos accionados por monedas o fichas que se exploten en forma habitual, se aplicará a la totalidad de los ingresos obtenidos en el mes la tasa del 8%   </w:t>
      </w:r>
    </w:p>
    <w:p>
      <w:pPr>
        <w:jc w:val="both"/>
      </w:pPr>
    </w:p>
    <w:p>
      <w:pPr>
        <w:jc w:val="both"/>
        <w:rPr>
          <w:b w:val="0"/>
          <w:bCs w:val="0"/>
        </w:rPr>
      </w:pPr>
      <w:r>
        <w:rPr>
          <w:b w:val="0"/>
          <w:bCs w:val="0"/>
        </w:rPr>
        <w:t xml:space="preserve"> Tratándose de impuesto cobrable por cuota por diversiones, juegos o espectáculos, aplicará la siguiente cuota por evento o temporada según lo determine el Ayuntamiento:    </w:t>
      </w:r>
    </w:p>
    <w:p>
      <w:pPr>
        <w:jc w:val="both"/>
      </w:pP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1"/>
                <w:bCs w:val="1"/>
              </w:rPr>
              <w:t>Culturales</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0"/>
                <w:bCs w:val="0"/>
              </w:rPr>
              <w:t>1. Exposiciones</w:t>
            </w:r>
          </w:p>
        </w:tc>
        <w:tc>
          <w:tcPr>
            <w:tcW w:w="2500" w:type="pct"/>
            <w:vAlign w:val="center"/>
          </w:tcPr>
          <w:p>
            <w:pPr>
              <w:ind w:left="0"/>
              <w:jc w:val="center"/>
              <w:rPr>
                <w:b w:val="0"/>
                <w:bCs w:val="0"/>
              </w:rPr>
            </w:pPr>
            <w:r>
              <w:rPr>
                <w:b w:val="0"/>
                <w:bCs w:val="0"/>
              </w:rPr>
              <w:t xml:space="preserve">210.00 </w:t>
            </w:r>
          </w:p>
        </w:tc>
      </w:tr>
      <w:tr>
        <w:tc>
          <w:tcPr>
            <w:tcW w:w="2500" w:type="pct"/>
            <w:vAlign w:val="center"/>
          </w:tcPr>
          <w:p>
            <w:pPr>
              <w:ind w:left="283"/>
              <w:jc w:val="left"/>
              <w:rPr>
                <w:b w:val="0"/>
                <w:bCs w:val="0"/>
              </w:rPr>
            </w:pPr>
            <w:r>
              <w:rPr>
                <w:b w:val="0"/>
                <w:bCs w:val="0"/>
              </w:rPr>
              <w:t>2. Recitales</w:t>
            </w:r>
          </w:p>
        </w:tc>
        <w:tc>
          <w:tcPr>
            <w:tcW w:w="2500" w:type="pct"/>
            <w:vAlign w:val="center"/>
          </w:tcPr>
          <w:p>
            <w:pPr>
              <w:ind w:left="0"/>
              <w:jc w:val="center"/>
              <w:rPr>
                <w:b w:val="0"/>
                <w:bCs w:val="0"/>
              </w:rPr>
            </w:pPr>
            <w:r>
              <w:rPr>
                <w:b w:val="0"/>
                <w:bCs w:val="0"/>
              </w:rPr>
              <w:t xml:space="preserve">210.00 </w:t>
            </w:r>
          </w:p>
        </w:tc>
      </w:tr>
      <w:tr>
        <w:tc>
          <w:tcPr>
            <w:tcW w:w="2500" w:type="pct"/>
            <w:vAlign w:val="center"/>
          </w:tcPr>
          <w:p>
            <w:pPr>
              <w:ind w:left="283"/>
              <w:jc w:val="left"/>
              <w:rPr>
                <w:b w:val="0"/>
                <w:bCs w:val="0"/>
              </w:rPr>
            </w:pPr>
            <w:r>
              <w:rPr>
                <w:b w:val="0"/>
                <w:bCs w:val="0"/>
              </w:rPr>
              <w:t>3. Conferencias</w:t>
            </w:r>
          </w:p>
        </w:tc>
        <w:tc>
          <w:tcPr>
            <w:tcW w:w="2500" w:type="pct"/>
            <w:vAlign w:val="center"/>
          </w:tcPr>
          <w:p>
            <w:pPr>
              <w:ind w:left="0"/>
              <w:jc w:val="center"/>
              <w:rPr>
                <w:b w:val="0"/>
                <w:bCs w:val="0"/>
              </w:rPr>
            </w:pPr>
            <w:r>
              <w:rPr>
                <w:b w:val="0"/>
                <w:bCs w:val="0"/>
              </w:rPr>
              <w:t xml:space="preserve">210.00 </w:t>
            </w:r>
          </w:p>
        </w:tc>
      </w:tr>
      <w:tr>
        <w:tc>
          <w:tcPr>
            <w:tcW w:w="2500" w:type="pct"/>
            <w:vAlign w:val="center"/>
          </w:tcPr>
          <w:p>
            <w:pPr>
              <w:ind w:left="0"/>
              <w:jc w:val="left"/>
              <w:rPr>
                <w:b w:val="0"/>
                <w:bCs w:val="0"/>
              </w:rPr>
            </w:pPr>
            <w:r>
              <w:rPr>
                <w:b w:val="1"/>
                <w:bCs w:val="1"/>
              </w:rPr>
              <w:t>Deportivos</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0"/>
                <w:bCs w:val="0"/>
              </w:rPr>
              <w:t>1. Funciones de box y lucha libre</w:t>
            </w:r>
          </w:p>
        </w:tc>
        <w:tc>
          <w:tcPr>
            <w:tcW w:w="2500" w:type="pct"/>
            <w:vAlign w:val="center"/>
          </w:tcPr>
          <w:p>
            <w:pPr>
              <w:ind w:left="0"/>
              <w:jc w:val="center"/>
              <w:rPr>
                <w:b w:val="0"/>
                <w:bCs w:val="0"/>
              </w:rPr>
            </w:pPr>
            <w:r>
              <w:rPr>
                <w:b w:val="0"/>
                <w:bCs w:val="0"/>
              </w:rPr>
              <w:t xml:space="preserve">409.40 </w:t>
            </w:r>
          </w:p>
        </w:tc>
      </w:tr>
      <w:tr>
        <w:tc>
          <w:tcPr>
            <w:tcW w:w="2500" w:type="pct"/>
            <w:vAlign w:val="center"/>
          </w:tcPr>
          <w:p>
            <w:pPr>
              <w:ind w:left="283"/>
              <w:jc w:val="left"/>
              <w:rPr>
                <w:b w:val="0"/>
                <w:bCs w:val="0"/>
              </w:rPr>
            </w:pPr>
            <w:r>
              <w:rPr>
                <w:b w:val="0"/>
                <w:bCs w:val="0"/>
              </w:rPr>
              <w:t>2. Fútbol profesional</w:t>
            </w:r>
          </w:p>
        </w:tc>
        <w:tc>
          <w:tcPr>
            <w:tcW w:w="2500" w:type="pct"/>
            <w:vAlign w:val="center"/>
          </w:tcPr>
          <w:p>
            <w:pPr>
              <w:ind w:left="0"/>
              <w:jc w:val="center"/>
              <w:rPr>
                <w:b w:val="0"/>
                <w:bCs w:val="0"/>
              </w:rPr>
            </w:pPr>
            <w:r>
              <w:rPr>
                <w:b w:val="0"/>
                <w:bCs w:val="0"/>
              </w:rPr>
              <w:t xml:space="preserve">1,574.70 </w:t>
            </w:r>
          </w:p>
        </w:tc>
      </w:tr>
      <w:tr>
        <w:tc>
          <w:tcPr>
            <w:tcW w:w="2500" w:type="pct"/>
            <w:vAlign w:val="center"/>
          </w:tcPr>
          <w:p>
            <w:pPr>
              <w:ind w:left="0"/>
              <w:jc w:val="left"/>
              <w:rPr>
                <w:b w:val="0"/>
                <w:bCs w:val="0"/>
              </w:rPr>
            </w:pPr>
            <w:r>
              <w:rPr>
                <w:b w:val="1"/>
                <w:bCs w:val="1"/>
              </w:rPr>
              <w:t>Recreativos y Populares</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0"/>
                <w:bCs w:val="0"/>
              </w:rPr>
              <w:t>1. Ferias</w:t>
            </w:r>
          </w:p>
        </w:tc>
        <w:tc>
          <w:tcPr>
            <w:tcW w:w="2500" w:type="pct"/>
            <w:vAlign w:val="center"/>
          </w:tcPr>
          <w:p>
            <w:pPr>
              <w:ind w:left="0"/>
              <w:jc w:val="center"/>
              <w:rPr>
                <w:b w:val="0"/>
                <w:bCs w:val="0"/>
              </w:rPr>
            </w:pPr>
            <w:r>
              <w:rPr>
                <w:b w:val="0"/>
                <w:bCs w:val="0"/>
              </w:rPr>
              <w:t xml:space="preserve">26,245.00 </w:t>
            </w:r>
          </w:p>
        </w:tc>
      </w:tr>
      <w:tr>
        <w:tc>
          <w:tcPr>
            <w:tcW w:w="2500" w:type="pct"/>
            <w:vAlign w:val="center"/>
          </w:tcPr>
          <w:p>
            <w:pPr>
              <w:ind w:left="283"/>
              <w:jc w:val="left"/>
              <w:rPr>
                <w:b w:val="0"/>
                <w:bCs w:val="0"/>
              </w:rPr>
            </w:pPr>
            <w:r>
              <w:rPr>
                <w:b w:val="0"/>
                <w:bCs w:val="0"/>
              </w:rPr>
              <w:t>2. Desfiles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3. Fiesta Patronal</w:t>
            </w:r>
          </w:p>
        </w:tc>
        <w:tc>
          <w:tcPr>
            <w:tcW w:w="2500" w:type="pct"/>
            <w:vAlign w:val="center"/>
          </w:tcPr>
          <w:p>
            <w:pPr>
              <w:ind w:left="0"/>
              <w:jc w:val="center"/>
              <w:rPr>
                <w:b w:val="0"/>
                <w:bCs w:val="0"/>
              </w:rPr>
            </w:pPr>
            <w:r>
              <w:rPr>
                <w:b w:val="0"/>
                <w:bCs w:val="0"/>
              </w:rPr>
              <w:t xml:space="preserve">524.90 </w:t>
            </w:r>
          </w:p>
        </w:tc>
      </w:tr>
      <w:tr>
        <w:tc>
          <w:tcPr>
            <w:tcW w:w="2500" w:type="pct"/>
            <w:vAlign w:val="center"/>
          </w:tcPr>
          <w:p>
            <w:pPr>
              <w:ind w:left="283"/>
              <w:jc w:val="left"/>
              <w:rPr>
                <w:b w:val="0"/>
                <w:bCs w:val="0"/>
              </w:rPr>
            </w:pPr>
            <w:r>
              <w:rPr>
                <w:b w:val="0"/>
                <w:bCs w:val="0"/>
              </w:rPr>
              <w:t>4. Tardeadas, disco</w:t>
            </w:r>
          </w:p>
        </w:tc>
        <w:tc>
          <w:tcPr>
            <w:tcW w:w="2500" w:type="pct"/>
            <w:vAlign w:val="center"/>
          </w:tcPr>
          <w:p>
            <w:pPr>
              <w:ind w:left="0"/>
              <w:jc w:val="center"/>
              <w:rPr>
                <w:b w:val="0"/>
                <w:bCs w:val="0"/>
              </w:rPr>
            </w:pPr>
            <w:r>
              <w:rPr>
                <w:b w:val="0"/>
                <w:bCs w:val="0"/>
              </w:rPr>
              <w:t xml:space="preserve">409.40 </w:t>
            </w:r>
          </w:p>
        </w:tc>
      </w:tr>
      <w:tr>
        <w:tc>
          <w:tcPr>
            <w:tcW w:w="2500" w:type="pct"/>
            <w:vAlign w:val="center"/>
          </w:tcPr>
          <w:p>
            <w:pPr>
              <w:ind w:left="283"/>
              <w:jc w:val="left"/>
              <w:rPr>
                <w:b w:val="0"/>
                <w:bCs w:val="0"/>
              </w:rPr>
            </w:pPr>
            <w:r>
              <w:rPr>
                <w:b w:val="0"/>
                <w:bCs w:val="0"/>
              </w:rPr>
              <w:t>5. Bailes públicos</w:t>
            </w:r>
          </w:p>
        </w:tc>
        <w:tc>
          <w:tcPr>
            <w:tcW w:w="2500" w:type="pct"/>
            <w:vAlign w:val="center"/>
          </w:tcPr>
          <w:p>
            <w:pPr>
              <w:ind w:left="0"/>
              <w:jc w:val="center"/>
              <w:rPr>
                <w:b w:val="0"/>
                <w:bCs w:val="0"/>
              </w:rPr>
            </w:pPr>
            <w:r>
              <w:rPr>
                <w:b w:val="0"/>
                <w:bCs w:val="0"/>
              </w:rPr>
              <w:t xml:space="preserve">1,364.70 </w:t>
            </w:r>
          </w:p>
        </w:tc>
      </w:tr>
      <w:tr>
        <w:tc>
          <w:tcPr>
            <w:tcW w:w="2500" w:type="pct"/>
            <w:vAlign w:val="center"/>
          </w:tcPr>
          <w:p>
            <w:pPr>
              <w:ind w:left="283"/>
              <w:jc w:val="left"/>
              <w:rPr>
                <w:b w:val="0"/>
                <w:bCs w:val="0"/>
              </w:rPr>
            </w:pPr>
            <w:r>
              <w:rPr>
                <w:b w:val="0"/>
                <w:bCs w:val="0"/>
              </w:rPr>
              <w:t>6. Juegos mecánicos</w:t>
            </w:r>
          </w:p>
        </w:tc>
        <w:tc>
          <w:tcPr>
            <w:tcW w:w="2500" w:type="pct"/>
            <w:vAlign w:val="center"/>
          </w:tcPr>
          <w:p>
            <w:pPr>
              <w:ind w:left="0"/>
              <w:jc w:val="center"/>
              <w:rPr>
                <w:b w:val="0"/>
                <w:bCs w:val="0"/>
              </w:rPr>
            </w:pPr>
            <w:r>
              <w:rPr>
                <w:b w:val="0"/>
                <w:bCs w:val="0"/>
              </w:rPr>
              <w:t xml:space="preserve">26,245.00 </w:t>
            </w:r>
          </w:p>
        </w:tc>
      </w:tr>
      <w:tr>
        <w:tc>
          <w:tcPr>
            <w:tcW w:w="2500" w:type="pct"/>
            <w:vAlign w:val="center"/>
          </w:tcPr>
          <w:p>
            <w:pPr>
              <w:ind w:left="283"/>
              <w:jc w:val="left"/>
              <w:rPr>
                <w:b w:val="0"/>
                <w:bCs w:val="0"/>
              </w:rPr>
            </w:pPr>
            <w:r>
              <w:rPr>
                <w:b w:val="0"/>
                <w:bCs w:val="0"/>
              </w:rPr>
              <w:t>7. Circos</w:t>
            </w:r>
          </w:p>
        </w:tc>
        <w:tc>
          <w:tcPr>
            <w:tcW w:w="2500" w:type="pct"/>
            <w:vAlign w:val="center"/>
          </w:tcPr>
          <w:p>
            <w:pPr>
              <w:ind w:left="0"/>
              <w:jc w:val="center"/>
              <w:rPr>
                <w:b w:val="0"/>
                <w:bCs w:val="0"/>
              </w:rPr>
            </w:pPr>
            <w:r>
              <w:rPr>
                <w:b w:val="0"/>
                <w:bCs w:val="0"/>
              </w:rPr>
              <w:t xml:space="preserve">364.30 </w:t>
            </w:r>
          </w:p>
        </w:tc>
      </w:tr>
      <w:tr>
        <w:tc>
          <w:tcPr>
            <w:tcW w:w="2500" w:type="pct"/>
            <w:vAlign w:val="center"/>
          </w:tcPr>
          <w:p>
            <w:pPr>
              <w:ind w:left="283"/>
              <w:jc w:val="left"/>
              <w:rPr>
                <w:b w:val="0"/>
                <w:bCs w:val="0"/>
              </w:rPr>
            </w:pPr>
            <w:r>
              <w:rPr>
                <w:b w:val="0"/>
                <w:bCs w:val="0"/>
              </w:rPr>
              <w:t>8. Kermesse</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9. Carreras de automóviles, bicicletas, etc.</w:t>
            </w:r>
          </w:p>
        </w:tc>
        <w:tc>
          <w:tcPr>
            <w:tcW w:w="2500" w:type="pct"/>
            <w:vAlign w:val="center"/>
          </w:tcPr>
          <w:p>
            <w:pPr>
              <w:ind w:left="0"/>
              <w:jc w:val="center"/>
              <w:rPr>
                <w:b w:val="0"/>
                <w:bCs w:val="0"/>
              </w:rPr>
            </w:pPr>
            <w:r>
              <w:rPr>
                <w:b w:val="0"/>
                <w:bCs w:val="0"/>
              </w:rPr>
              <w:t xml:space="preserve">2,099.60 </w:t>
            </w:r>
          </w:p>
        </w:tc>
      </w:tr>
      <w:tr>
        <w:tc>
          <w:tcPr>
            <w:tcW w:w="2500" w:type="pct"/>
            <w:vAlign w:val="center"/>
          </w:tcPr>
          <w:p>
            <w:pPr>
              <w:ind w:left="283"/>
              <w:jc w:val="left"/>
              <w:rPr>
                <w:b w:val="0"/>
                <w:bCs w:val="0"/>
              </w:rPr>
            </w:pPr>
            <w:r>
              <w:rPr>
                <w:b w:val="0"/>
                <w:bCs w:val="0"/>
              </w:rPr>
              <w:t>10. Carnaval</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11. Variedad ocasional</w:t>
            </w:r>
          </w:p>
        </w:tc>
        <w:tc>
          <w:tcPr>
            <w:tcW w:w="2500" w:type="pct"/>
            <w:vAlign w:val="center"/>
          </w:tcPr>
          <w:p>
            <w:pPr>
              <w:ind w:left="0"/>
              <w:jc w:val="center"/>
              <w:rPr>
                <w:b w:val="0"/>
                <w:bCs w:val="0"/>
              </w:rPr>
            </w:pPr>
            <w:r>
              <w:rPr>
                <w:b w:val="0"/>
                <w:bCs w:val="0"/>
              </w:rPr>
              <w:t xml:space="preserve">75.60 </w:t>
            </w:r>
          </w:p>
        </w:tc>
      </w:tr>
      <w:tr>
        <w:tc>
          <w:tcPr>
            <w:tcW w:w="2500" w:type="pct"/>
            <w:vAlign w:val="center"/>
          </w:tcPr>
          <w:p>
            <w:pPr>
              <w:ind w:left="283"/>
              <w:jc w:val="left"/>
              <w:rPr>
                <w:b w:val="0"/>
                <w:bCs w:val="0"/>
              </w:rPr>
            </w:pPr>
            <w:r>
              <w:rPr>
                <w:b w:val="0"/>
                <w:bCs w:val="0"/>
              </w:rPr>
              <w:t>12. Concierto</w:t>
            </w:r>
          </w:p>
        </w:tc>
        <w:tc>
          <w:tcPr>
            <w:tcW w:w="2500" w:type="pct"/>
            <w:vAlign w:val="center"/>
          </w:tcPr>
          <w:p>
            <w:pPr>
              <w:ind w:left="0"/>
              <w:jc w:val="center"/>
              <w:rPr>
                <w:b w:val="0"/>
                <w:bCs w:val="0"/>
              </w:rPr>
            </w:pPr>
            <w:r>
              <w:rPr>
                <w:b w:val="0"/>
                <w:bCs w:val="0"/>
              </w:rPr>
              <w:t xml:space="preserve">2,099.60 </w:t>
            </w:r>
          </w:p>
        </w:tc>
      </w:tr>
      <w:tr>
        <w:tc>
          <w:tcPr>
            <w:tcW w:w="2500" w:type="pct"/>
            <w:vAlign w:val="center"/>
          </w:tcPr>
          <w:p>
            <w:pPr>
              <w:ind w:left="283"/>
              <w:jc w:val="left"/>
              <w:rPr>
                <w:b w:val="0"/>
                <w:bCs w:val="0"/>
              </w:rPr>
            </w:pPr>
            <w:r>
              <w:rPr>
                <w:b w:val="0"/>
                <w:bCs w:val="0"/>
              </w:rPr>
              <w:t>13. Degustaciones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14. Promociones y aniversarios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15. Música en vivo</w:t>
            </w:r>
          </w:p>
        </w:tc>
        <w:tc>
          <w:tcPr>
            <w:tcW w:w="2500" w:type="pct"/>
            <w:vAlign w:val="center"/>
          </w:tcPr>
          <w:p>
            <w:pPr>
              <w:ind w:left="0"/>
              <w:jc w:val="center"/>
              <w:rPr>
                <w:b w:val="0"/>
                <w:bCs w:val="0"/>
              </w:rPr>
            </w:pPr>
            <w:r>
              <w:rPr>
                <w:b w:val="0"/>
                <w:bCs w:val="0"/>
              </w:rPr>
              <w:t xml:space="preserve">N/A </w:t>
            </w:r>
          </w:p>
        </w:tc>
      </w:tr>
    </w:tbl>
    <w:p>
      <w:pPr>
        <w:jc w:val="both"/>
      </w:pPr>
    </w:p>
    <w:p>
      <w:pPr>
        <w:jc w:val="both"/>
        <w:rPr>
          <w:b w:val="0"/>
          <w:bCs w:val="0"/>
        </w:rPr>
      </w:pPr>
      <w:r>
        <w:rPr>
          <w:b w:val="0"/>
          <w:bCs w:val="0"/>
        </w:rPr>
        <w:t xml:space="preserve"> La cuota que deba cubrirse por los eventos antes referidos deberá pagarse con tres días de anticipación a la celebración de los eventos.    </w:t>
      </w:r>
    </w:p>
    <w:p>
      <w:pPr>
        <w:jc w:val="both"/>
      </w:pPr>
    </w:p>
    <w:p>
      <w:pPr>
        <w:jc w:val="both"/>
        <w:rPr>
          <w:b w:val="0"/>
          <w:bCs w:val="0"/>
        </w:rPr>
      </w:pPr>
      <w:r>
        <w:rPr>
          <w:b w:val="1"/>
          <w:bCs w:val="1"/>
        </w:rPr>
        <w:t xml:space="preserve">Artículo 6.- </w:t>
      </w:r>
      <w:r>
        <w:rPr>
          <w:b w:val="0"/>
          <w:bCs w:val="0"/>
        </w:rPr>
        <w:t xml:space="preserve"> Impuesto a comercios ambulantes, este impuesto se determinará conforme a lo dispuesto en los artículos 54 al 60 de la Ley de Hacienda para los Municipios del Estado de Hidalgo, y se aplicará la tasa del 0%, al total de los ingresos que obtengan los comercios ambulantes en plazas, vías públicas o cualquier otro lugar en que exhiban y vendan sus mercancías.  </w:t>
      </w:r>
    </w:p>
    <w:p>
      <w:pPr>
        <w:jc w:val="both"/>
        <w:rPr>
          <w:b w:val="0"/>
          <w:bCs w:val="0"/>
        </w:rPr>
      </w:pPr>
      <w:r>
        <w:rPr>
          <w:b w:val="0"/>
          <w:bCs w:val="0"/>
        </w:rPr>
        <w:t xml:space="preserve"> En caso de celebración de convenios de cuota fija la tarifa será de 42.00  pesos mexicanos; mismos que en ningún caso puede ser mayor al 5% de los ingresos totales percibidos.  </w:t>
      </w:r>
    </w:p>
    <w:p>
      <w:pPr>
        <w:jc w:val="both"/>
        <w:rPr>
          <w:b w:val="0"/>
          <w:bCs w:val="0"/>
        </w:rPr>
      </w:pPr>
      <w:r>
        <w:rPr>
          <w:b w:val="0"/>
          <w:bCs w:val="0"/>
        </w:rPr>
        <w:t xml:space="preserve"> En caso de vendedores eventuales la tasa aplicable no será mayor al 2% del total de los ingresos obtenidos.    </w:t>
      </w:r>
    </w:p>
    <w:p/>
    <w:p>
      <w:pPr>
        <w:jc w:val="both"/>
        <w:rPr>
          <w:b w:val="0"/>
          <w:bCs w:val="0"/>
        </w:rPr>
      </w:pPr>
      <w:r>
        <w:rPr>
          <w:b w:val="1"/>
          <w:bCs w:val="1"/>
        </w:rPr>
        <w:t xml:space="preserve">Artículo 7.- </w:t>
      </w:r>
      <w:r>
        <w:rPr>
          <w:b w:val="0"/>
          <w:bCs w:val="0"/>
        </w:rPr>
        <w:t>El impuesto predial, se determinará de acuerdo con lo dispuesto por los artículos 9 al 27 de la Ley de Hacienda para los Municipios del Estado de Hidalgo.</w:t>
      </w:r>
    </w:p>
    <w:p>
      <w:pPr>
        <w:jc w:val="both"/>
      </w:pPr>
    </w:p>
    <w:p>
      <w:r>
        <w:t>Las bases y tasas aplicables para la determinación de este impuesto son:</w:t>
      </w:r>
    </w:p>
    <w:p/>
    <w:tbl>
      <w:tblPr>
        <w:tblW w:w="5000" w:type="pct"/>
        <w:jc w:val="center"/>
        <w:tblLayout w:type="autofit"/>
        <w:tblCellMar>
          <w:left w:w="70" w:type="dxa"/>
          <w:right w:w="70" w:type="dxa"/>
        </w:tblCellMar>
        <w:tblLook w:val="04A0"/>
      </w:tblPr>
      <w:tblGrid/>
      <w:tr>
        <w:trPr>
          <w:trHeight w:hRule="atLeast" w:val="300"/>
          <w:jc w:val="center"/>
        </w:trPr>
        <w:tc>
          <w:tcPr>
            <w:tcW w:w="2388" w:type="pct"/>
            <w:tcBorders>
              <w:top w:val="single" w:sz="4" w:space="0" w:shadow="0" w:frame="0"/>
              <w:left w:val="single" w:sz="4" w:space="0" w:shadow="0" w:frame="0"/>
              <w:bottom w:val="single" w:sz="4" w:space="0" w:shadow="0" w:frame="0"/>
              <w:right w:val="single" w:sz="4" w:space="0" w:shadow="0" w:frame="0"/>
            </w:tcBorders>
            <w:noWrap/>
            <w:vAlign w:val="center"/>
            <w:hideMark/>
          </w:tcPr>
          <w:p>
            <w:pPr>
              <w:rPr>
                <w:b w:val="1"/>
                <w:bCs w:val="1"/>
              </w:rPr>
            </w:pPr>
            <w:r>
              <w:rPr>
                <w:b w:val="1"/>
                <w:bCs w:val="1"/>
              </w:rPr>
              <w:t xml:space="preserve">Tipo de predio </w:t>
            </w:r>
          </w:p>
        </w:tc>
        <w:tc>
          <w:tcPr>
            <w:tcW w:w="1770" w:type="pct"/>
            <w:tcBorders>
              <w:top w:val="single" w:sz="4" w:space="0" w:shadow="0" w:frame="0"/>
              <w:left w:val="nil"/>
              <w:bottom w:val="single" w:sz="4" w:space="0" w:shadow="0" w:frame="0"/>
              <w:right w:val="single" w:sz="4" w:space="0" w:shadow="0" w:frame="0"/>
            </w:tcBorders>
            <w:noWrap/>
            <w:vAlign w:val="center"/>
            <w:hideMark/>
          </w:tcPr>
          <w:p>
            <w:pPr>
              <w:rPr>
                <w:b w:val="1"/>
                <w:bCs w:val="1"/>
              </w:rPr>
            </w:pPr>
            <w:r>
              <w:rPr>
                <w:b w:val="1"/>
                <w:bCs w:val="1"/>
              </w:rPr>
              <w:t>Base</w:t>
            </w:r>
          </w:p>
        </w:tc>
        <w:tc>
          <w:tcPr>
            <w:tcW w:w="842" w:type="pct"/>
            <w:tcBorders>
              <w:top w:val="single" w:sz="4" w:space="0" w:shadow="0" w:frame="0"/>
              <w:left w:val="nil"/>
              <w:bottom w:val="single" w:sz="4" w:space="0" w:shadow="0" w:frame="0"/>
              <w:right w:val="single" w:sz="4" w:space="0" w:shadow="0" w:frame="0"/>
            </w:tcBorders>
            <w:noWrap/>
            <w:vAlign w:val="center"/>
            <w:hideMark/>
          </w:tcPr>
          <w:p>
            <w:pPr>
              <w:rPr>
                <w:b w:val="1"/>
                <w:bCs w:val="1"/>
              </w:rPr>
            </w:pPr>
            <w:r>
              <w:rPr>
                <w:b w:val="1"/>
                <w:bCs w:val="1"/>
              </w:rPr>
              <w:t>Tasa anual</w:t>
            </w:r>
          </w:p>
        </w:tc>
      </w:tr>
      <w:tr>
        <w:trPr>
          <w:trHeight w:hRule="atLeast" w:val="300"/>
          <w:jc w:val="center"/>
        </w:trPr>
        <w:tc>
          <w:tcPr>
            <w:tcW w:w="2388" w:type="pct"/>
            <w:tcBorders>
              <w:top w:val="nil"/>
              <w:left w:val="single" w:sz="4" w:space="0" w:shadow="0" w:frame="0"/>
              <w:bottom w:val="single" w:sz="4" w:space="0" w:shadow="0" w:frame="0"/>
              <w:right w:val="single" w:sz="4" w:space="0" w:shadow="0" w:frame="0"/>
            </w:tcBorders>
            <w:noWrap/>
            <w:vAlign w:val="center"/>
            <w:hideMark/>
          </w:tcPr>
          <w:p>
            <w:r>
              <w:t>Predios urbanos edificados</w:t>
            </w:r>
          </w:p>
        </w:tc>
        <w:tc>
          <w:tcPr>
            <w:tcW w:w="1770" w:type="pct"/>
            <w:tcBorders>
              <w:top w:val="nil"/>
              <w:left w:val="nil"/>
              <w:bottom w:val="single" w:sz="4" w:space="0" w:shadow="0" w:frame="0"/>
              <w:right w:val="single" w:sz="4" w:space="0" w:shadow="0" w:frame="0"/>
            </w:tcBorders>
            <w:noWrap/>
            <w:vAlign w:val="center"/>
            <w:hideMark/>
          </w:tcPr>
          <w:p>
            <w:r>
              <w:t>60% de su valor catastral</w:t>
            </w:r>
          </w:p>
        </w:tc>
        <w:tc>
          <w:tcPr>
            <w:tcW w:w="842" w:type="pct"/>
            <w:tcBorders>
              <w:top w:val="nil"/>
              <w:left w:val="nil"/>
              <w:bottom w:val="single" w:sz="4" w:space="0" w:shadow="0" w:frame="0"/>
              <w:right w:val="single" w:sz="4" w:space="0" w:shadow="0" w:frame="0"/>
            </w:tcBorders>
            <w:noWrap/>
            <w:vAlign w:val="center"/>
            <w:hideMark/>
          </w:tcPr>
          <w:p>
            <w:r>
              <w:t>0.9%</w:t>
            </w:r>
          </w:p>
        </w:tc>
      </w:tr>
      <w:tr>
        <w:trPr>
          <w:trHeight w:hRule="atLeast" w:val="300"/>
          <w:jc w:val="center"/>
        </w:trPr>
        <w:tc>
          <w:tcPr>
            <w:tcW w:w="2388" w:type="pct"/>
            <w:tcBorders>
              <w:top w:val="nil"/>
              <w:left w:val="single" w:sz="4" w:space="0" w:shadow="0" w:frame="0"/>
              <w:bottom w:val="single" w:sz="4" w:space="0" w:shadow="0" w:frame="0"/>
              <w:right w:val="single" w:sz="4" w:space="0" w:shadow="0" w:frame="0"/>
            </w:tcBorders>
            <w:noWrap/>
            <w:vAlign w:val="center"/>
            <w:hideMark/>
          </w:tcPr>
          <w:p>
            <w:r>
              <w:t xml:space="preserve">Predios urbanos no edificados </w:t>
            </w:r>
          </w:p>
        </w:tc>
        <w:tc>
          <w:tcPr>
            <w:tcW w:w="1770" w:type="pct"/>
            <w:tcBorders>
              <w:top w:val="nil"/>
              <w:left w:val="nil"/>
              <w:bottom w:val="single" w:sz="4" w:space="0" w:shadow="0" w:frame="0"/>
              <w:right w:val="single" w:sz="4" w:space="0" w:shadow="0" w:frame="0"/>
            </w:tcBorders>
            <w:noWrap/>
            <w:vAlign w:val="center"/>
            <w:hideMark/>
          </w:tcPr>
          <w:p>
            <w:r>
              <w:t xml:space="preserve">100% de su valor catastral </w:t>
            </w:r>
          </w:p>
        </w:tc>
        <w:tc>
          <w:tcPr>
            <w:tcW w:w="842" w:type="pct"/>
            <w:tcBorders>
              <w:top w:val="nil"/>
              <w:left w:val="nil"/>
              <w:bottom w:val="single" w:sz="4" w:space="0" w:shadow="0" w:frame="0"/>
              <w:right w:val="single" w:sz="4" w:space="0" w:shadow="0" w:frame="0"/>
            </w:tcBorders>
            <w:noWrap/>
            <w:vAlign w:val="center"/>
            <w:hideMark/>
          </w:tcPr>
          <w:p>
            <w:r>
              <w:t>1.0%</w:t>
            </w:r>
          </w:p>
        </w:tc>
      </w:tr>
      <w:tr>
        <w:trPr>
          <w:trHeight w:hRule="atLeast" w:val="300"/>
          <w:jc w:val="center"/>
        </w:trPr>
        <w:tc>
          <w:tcPr>
            <w:tcW w:w="2388" w:type="pct"/>
            <w:tcBorders>
              <w:top w:val="nil"/>
              <w:left w:val="single" w:sz="4" w:space="0" w:shadow="0" w:frame="0"/>
              <w:bottom w:val="single" w:sz="4" w:space="0" w:shadow="0" w:frame="0"/>
              <w:right w:val="single" w:sz="4" w:space="0" w:shadow="0" w:frame="0"/>
            </w:tcBorders>
            <w:noWrap/>
            <w:vAlign w:val="center"/>
            <w:hideMark/>
          </w:tcPr>
          <w:p>
            <w:r>
              <w:t>Predios rústicos edificados</w:t>
            </w:r>
          </w:p>
        </w:tc>
        <w:tc>
          <w:tcPr>
            <w:tcW w:w="1770" w:type="pct"/>
            <w:tcBorders>
              <w:top w:val="nil"/>
              <w:left w:val="nil"/>
              <w:bottom w:val="single" w:sz="4" w:space="0" w:shadow="0" w:frame="0"/>
              <w:right w:val="single" w:sz="4" w:space="0" w:shadow="0" w:frame="0"/>
            </w:tcBorders>
            <w:noWrap/>
            <w:vAlign w:val="center"/>
            <w:hideMark/>
          </w:tcPr>
          <w:p>
            <w:r>
              <w:t>60% de su valor catastral</w:t>
            </w:r>
          </w:p>
        </w:tc>
        <w:tc>
          <w:tcPr>
            <w:tcW w:w="842" w:type="pct"/>
            <w:tcBorders>
              <w:top w:val="nil"/>
              <w:left w:val="nil"/>
              <w:bottom w:val="single" w:sz="4" w:space="0" w:shadow="0" w:frame="0"/>
              <w:right w:val="single" w:sz="4" w:space="0" w:shadow="0" w:frame="0"/>
            </w:tcBorders>
            <w:noWrap/>
            <w:vAlign w:val="center"/>
            <w:hideMark/>
          </w:tcPr>
          <w:p>
            <w:r>
              <w:t>2.5%</w:t>
            </w:r>
          </w:p>
        </w:tc>
      </w:tr>
      <w:tr>
        <w:trPr>
          <w:trHeight w:hRule="atLeast" w:val="300"/>
          <w:jc w:val="center"/>
        </w:trPr>
        <w:tc>
          <w:tcPr>
            <w:tcW w:w="2388" w:type="pct"/>
            <w:tcBorders>
              <w:top w:val="nil"/>
              <w:left w:val="single" w:sz="4" w:space="0" w:shadow="0" w:frame="0"/>
              <w:bottom w:val="single" w:sz="4" w:space="0" w:shadow="0" w:frame="0"/>
              <w:right w:val="single" w:sz="4" w:space="0" w:shadow="0" w:frame="0"/>
            </w:tcBorders>
            <w:noWrap/>
            <w:vAlign w:val="center"/>
            <w:hideMark/>
          </w:tcPr>
          <w:p>
            <w:r>
              <w:t>Predios rústicos no edificados</w:t>
            </w:r>
          </w:p>
        </w:tc>
        <w:tc>
          <w:tcPr>
            <w:tcW w:w="1770" w:type="pct"/>
            <w:tcBorders>
              <w:top w:val="nil"/>
              <w:left w:val="nil"/>
              <w:bottom w:val="single" w:sz="4" w:space="0" w:shadow="0" w:frame="0"/>
              <w:right w:val="single" w:sz="4" w:space="0" w:shadow="0" w:frame="0"/>
            </w:tcBorders>
            <w:noWrap/>
            <w:vAlign w:val="center"/>
            <w:hideMark/>
          </w:tcPr>
          <w:p>
            <w:r>
              <w:t>100% de su valor catastral</w:t>
            </w:r>
          </w:p>
        </w:tc>
        <w:tc>
          <w:tcPr>
            <w:tcW w:w="842" w:type="pct"/>
            <w:tcBorders>
              <w:top w:val="nil"/>
              <w:left w:val="nil"/>
              <w:bottom w:val="single" w:sz="4" w:space="0" w:shadow="0" w:frame="0"/>
              <w:right w:val="single" w:sz="4" w:space="0" w:shadow="0" w:frame="0"/>
            </w:tcBorders>
            <w:noWrap/>
            <w:vAlign w:val="center"/>
            <w:hideMark/>
          </w:tcPr>
          <w:p>
            <w:r>
              <w:t>1.0%</w:t>
            </w:r>
          </w:p>
        </w:tc>
      </w:tr>
      <w:tr>
        <w:trPr>
          <w:trHeight w:hRule="atLeast" w:val="900"/>
          <w:jc w:val="center"/>
        </w:trPr>
        <w:tc>
          <w:tcPr>
            <w:tcW w:w="2388" w:type="pct"/>
            <w:tcBorders>
              <w:top w:val="nil"/>
              <w:left w:val="single" w:sz="4" w:space="0" w:shadow="0" w:frame="0"/>
              <w:bottom w:val="single" w:sz="4" w:space="0" w:shadow="0" w:frame="0"/>
              <w:right w:val="single" w:sz="4" w:space="0" w:shadow="0" w:frame="0"/>
            </w:tcBorders>
            <w:vAlign w:val="center"/>
            <w:hideMark/>
          </w:tcPr>
          <w:p>
            <w:r>
              <w:t xml:space="preserve">Predios rústicos mayores a 5000 m² con fines agrícolas </w:t>
              <w:br w:type="textWrapping"/>
              <w:t>ganaderos o forestales</w:t>
            </w:r>
          </w:p>
        </w:tc>
        <w:tc>
          <w:tcPr>
            <w:tcW w:w="1770" w:type="pct"/>
            <w:tcBorders>
              <w:top w:val="nil"/>
              <w:left w:val="nil"/>
              <w:bottom w:val="single" w:sz="4" w:space="0" w:shadow="0" w:frame="0"/>
              <w:right w:val="single" w:sz="4" w:space="0" w:shadow="0" w:frame="0"/>
            </w:tcBorders>
            <w:noWrap/>
            <w:vAlign w:val="center"/>
            <w:hideMark/>
          </w:tcPr>
          <w:p>
            <w:r>
              <w:t>60% de su valor catastral</w:t>
            </w:r>
          </w:p>
        </w:tc>
        <w:tc>
          <w:tcPr>
            <w:tcW w:w="842" w:type="pct"/>
            <w:tcBorders>
              <w:top w:val="nil"/>
              <w:left w:val="nil"/>
              <w:bottom w:val="single" w:sz="4" w:space="0" w:shadow="0" w:frame="0"/>
              <w:right w:val="single" w:sz="4" w:space="0" w:shadow="0" w:frame="0"/>
            </w:tcBorders>
            <w:noWrap/>
            <w:vAlign w:val="center"/>
            <w:hideMark/>
          </w:tcPr>
          <w:p>
            <w:r>
              <w:t>2.5%</w:t>
            </w:r>
          </w:p>
        </w:tc>
      </w:tr>
      <w:tr>
        <w:trPr>
          <w:trHeight w:hRule="atLeast" w:val="1200"/>
          <w:jc w:val="center"/>
        </w:trPr>
        <w:tc>
          <w:tcPr>
            <w:tcW w:w="2388" w:type="pct"/>
            <w:tcBorders>
              <w:top w:val="nil"/>
              <w:left w:val="single" w:sz="4" w:space="0" w:shadow="0" w:frame="0"/>
              <w:bottom w:val="single" w:sz="4" w:space="0" w:shadow="0" w:frame="0"/>
              <w:right w:val="single" w:sz="4" w:space="0" w:shadow="0" w:frame="0"/>
            </w:tcBorders>
            <w:noWrap/>
            <w:vAlign w:val="center"/>
            <w:hideMark/>
          </w:tcPr>
          <w:p>
            <w:r>
              <w:t>Predios sujetos al régimen ejidal</w:t>
            </w:r>
          </w:p>
        </w:tc>
        <w:tc>
          <w:tcPr>
            <w:tcW w:w="1770" w:type="pct"/>
            <w:tcBorders>
              <w:top w:val="nil"/>
              <w:left w:val="nil"/>
              <w:bottom w:val="single" w:sz="4" w:space="0" w:shadow="0" w:frame="0"/>
              <w:right w:val="single" w:sz="4" w:space="0" w:shadow="0" w:frame="0"/>
            </w:tcBorders>
            <w:vAlign w:val="center"/>
            <w:hideMark/>
          </w:tcPr>
          <w:p>
            <w:r>
              <w:t xml:space="preserve">El valor fiscal con el que lo </w:t>
              <w:br w:type="textWrapping"/>
              <w:t xml:space="preserve">haya manifestado el </w:t>
              <w:br w:type="textWrapping"/>
              <w:t>poseedor</w:t>
            </w:r>
          </w:p>
        </w:tc>
        <w:tc>
          <w:tcPr>
            <w:tcW w:w="842" w:type="pct"/>
            <w:tcBorders>
              <w:top w:val="nil"/>
              <w:left w:val="nil"/>
              <w:bottom w:val="single" w:sz="4" w:space="0" w:shadow="0" w:frame="0"/>
              <w:right w:val="single" w:sz="4" w:space="0" w:shadow="0" w:frame="0"/>
            </w:tcBorders>
            <w:noWrap/>
            <w:vAlign w:val="center"/>
            <w:hideMark/>
          </w:tcPr>
          <w:p>
            <w:r>
              <w:t>1.0%</w:t>
            </w:r>
          </w:p>
        </w:tc>
      </w:tr>
      <w:tr>
        <w:trPr>
          <w:trHeight w:hRule="atLeast" w:val="300"/>
          <w:jc w:val="center"/>
        </w:trPr>
        <w:tc>
          <w:tcPr>
            <w:tcW w:w="2388" w:type="pct"/>
            <w:tcBorders>
              <w:top w:val="nil"/>
              <w:left w:val="single" w:sz="4" w:space="0" w:shadow="0" w:frame="0"/>
              <w:bottom w:val="single" w:sz="4" w:space="0" w:shadow="0" w:frame="0"/>
              <w:right w:val="single" w:sz="4" w:space="0" w:shadow="0" w:frame="0"/>
            </w:tcBorders>
            <w:noWrap/>
            <w:vAlign w:val="center"/>
            <w:hideMark/>
          </w:tcPr>
          <w:p>
            <w:r>
              <w:t>Construcciones en predios ejidales</w:t>
            </w:r>
          </w:p>
        </w:tc>
        <w:tc>
          <w:tcPr>
            <w:tcW w:w="1770" w:type="pct"/>
            <w:tcBorders>
              <w:top w:val="nil"/>
              <w:left w:val="nil"/>
              <w:bottom w:val="single" w:sz="4" w:space="0" w:shadow="0" w:frame="0"/>
              <w:right w:val="single" w:sz="4" w:space="0" w:shadow="0" w:frame="0"/>
            </w:tcBorders>
            <w:noWrap/>
            <w:vAlign w:val="center"/>
            <w:hideMark/>
          </w:tcPr>
          <w:p>
            <w:r>
              <w:t>60% de su valor catastral</w:t>
            </w:r>
          </w:p>
        </w:tc>
        <w:tc>
          <w:tcPr>
            <w:tcW w:w="842" w:type="pct"/>
            <w:tcBorders>
              <w:top w:val="nil"/>
              <w:left w:val="nil"/>
              <w:bottom w:val="single" w:sz="4" w:space="0" w:shadow="0" w:frame="0"/>
              <w:right w:val="single" w:sz="4" w:space="0" w:shadow="0" w:frame="0"/>
            </w:tcBorders>
            <w:noWrap/>
            <w:vAlign w:val="center"/>
            <w:hideMark/>
          </w:tcPr>
          <w:p>
            <w:r>
              <w:t>1.5%</w:t>
            </w:r>
          </w:p>
        </w:tc>
      </w:tr>
      <w:tr>
        <w:trPr>
          <w:trHeight w:hRule="atLeast" w:val="1500"/>
          <w:jc w:val="center"/>
        </w:trPr>
        <w:tc>
          <w:tcPr>
            <w:tcW w:w="2388" w:type="pct"/>
            <w:tcBorders>
              <w:top w:val="nil"/>
              <w:left w:val="single" w:sz="4" w:space="0" w:shadow="0" w:frame="0"/>
              <w:bottom w:val="single" w:sz="4" w:space="0" w:shadow="0" w:frame="0"/>
              <w:right w:val="single" w:sz="4" w:space="0" w:shadow="0" w:frame="0"/>
            </w:tcBorders>
            <w:vAlign w:val="center"/>
            <w:hideMark/>
          </w:tcPr>
          <w:p>
            <w:r>
              <w:t xml:space="preserve">Predios y edificaciones con fines industriales, incluidas </w:t>
              <w:br w:type="textWrapping"/>
              <w:t xml:space="preserve">haciendas de beneficio de metales y establecimientos </w:t>
              <w:br w:type="textWrapping"/>
              <w:t>metalúrgicos</w:t>
            </w:r>
          </w:p>
        </w:tc>
        <w:tc>
          <w:tcPr>
            <w:tcW w:w="1770" w:type="pct"/>
            <w:tcBorders>
              <w:top w:val="nil"/>
              <w:left w:val="nil"/>
              <w:bottom w:val="single" w:sz="4" w:space="0" w:shadow="0" w:frame="0"/>
              <w:right w:val="single" w:sz="4" w:space="0" w:shadow="0" w:frame="0"/>
            </w:tcBorders>
            <w:noWrap/>
            <w:vAlign w:val="center"/>
            <w:hideMark/>
          </w:tcPr>
          <w:p>
            <w:r>
              <w:t>100% de su valor catastral</w:t>
            </w:r>
          </w:p>
        </w:tc>
        <w:tc>
          <w:tcPr>
            <w:tcW w:w="842" w:type="pct"/>
            <w:tcBorders>
              <w:top w:val="nil"/>
              <w:left w:val="nil"/>
              <w:bottom w:val="single" w:sz="4" w:space="0" w:shadow="0" w:frame="0"/>
              <w:right w:val="single" w:sz="4" w:space="0" w:shadow="0" w:frame="0"/>
            </w:tcBorders>
            <w:noWrap/>
            <w:vAlign w:val="center"/>
            <w:hideMark/>
          </w:tcPr>
          <w:p>
            <w:r>
              <w:t>1.0%</w:t>
            </w:r>
          </w:p>
        </w:tc>
      </w:tr>
    </w:tbl>
    <w:p/>
    <w:p>
      <w:r>
        <w:t>El pago mínimo del impuesto predial en el caso de predios urbanos sin valor determinado será igual a cinco veces la Unidad de Medida y Actualización vigente; en el caso de predios rústicos sin avalúo determinado, el pago mínimo será igual al equivalente a dos veces la Unidad de Medida y Actualización vigente.</w:t>
      </w:r>
    </w:p>
    <w:p>
      <w:r>
        <w:t xml:space="preserve">El pago anticipado por la anualidad del impuesto predial que se haga en el mes de enero, y en su caso, en febrero y marzo, dará lugar a un descuento hasta del 20%, 15% y 10%  respectivamente, de conformidad con lo que establece el artículo 16 de la Ley de Hacienda para los Municipios del Estado de Hidalgo.</w:t>
      </w:r>
    </w:p>
    <w:p>
      <w:r>
        <w:t>A los ciudadanos jubilados, pensionados, de la tercera edad y personas con discapacidad se les otorgará un descuento del 50% por pago anticipado del impuesto predial durante los meses de enero, febrero y marzo.</w:t>
      </w:r>
    </w:p>
    <w:p>
      <w:r>
        <w:t>Se aplicará un descuento adicional a la cuota del impuesto predial, del 5% por concepto del pago anual anticipado, cuando los sujetos obligados, demuestren que utilizan energías limpias al interior de su inmueble.</w:t>
      </w:r>
    </w:p>
    <w:p/>
    <w:p>
      <w:pPr>
        <w:jc w:val="both"/>
        <w:rPr>
          <w:b w:val="0"/>
          <w:bCs w:val="0"/>
        </w:rPr>
      </w:pPr>
      <w:r>
        <w:rPr>
          <w:b w:val="1"/>
          <w:bCs w:val="1"/>
        </w:rPr>
        <w:t xml:space="preserve">Artículo 8.- </w:t>
      </w:r>
      <w:r>
        <w:rPr>
          <w:b w:val="0"/>
          <w:bCs w:val="0"/>
        </w:rPr>
        <w:t>El Impuesto sobre traslación de dominio y otras operaciones con bienes inmuebles, se determinará conforme a lo dispuesto por los artículos 28 al 40 de la Ley de Hacienda para los Municipios del Estado de Hidalgo; considerando que a la base gravable se deberá aplicar la tasa general del 2%.</w:t>
      </w:r>
    </w:p>
    <w:p>
      <w:pPr>
        <w:jc w:val="both"/>
      </w:pPr>
    </w:p>
    <w:p>
      <w:pPr>
        <w:jc w:val="both"/>
        <w:rPr>
          <w:b w:val="0"/>
          <w:bCs w:val="0"/>
        </w:rPr>
      </w:pPr>
      <w:r>
        <w:rPr>
          <w:b w:val="1"/>
          <w:bCs w:val="1"/>
        </w:rPr>
        <w:t xml:space="preserve">Artículo 9.- </w:t>
      </w:r>
      <w:r>
        <w:rPr>
          <w:b w:val="0"/>
          <w:bCs w:val="0"/>
        </w:rPr>
        <w:t>Los derechos se determinarán y pagarán de acuerdo con lo establecido en el Título Tercero, artículos 61 al 186 de la Ley de Hacienda para los Municipios del Estado de Hidalgo.</w:t>
      </w:r>
    </w:p>
    <w:p>
      <w:pPr>
        <w:jc w:val="both"/>
        <w:rPr>
          <w:b w:val="0"/>
          <w:bCs w:val="0"/>
        </w:rPr>
      </w:pPr>
      <w:r>
        <w:rPr>
          <w:b w:val="1"/>
          <w:bCs w:val="1"/>
        </w:rPr>
        <w:t xml:space="preserve">Artículo 10.- </w:t>
      </w:r>
      <w:r>
        <w:rPr>
          <w:b w:val="0"/>
          <w:bCs w:val="0"/>
        </w:rPr>
        <w:t>Los derechos por servicio de alumbrado público se regulan por lo dispuesto en los artículos 62 al 66 de la Ley de Hacienda para los Municipios del Estado de Hidalgo; considerando para la determinación de este derecho lo establecido en el convenio que para tal efecto celebre el Municipio con la Comisión Federal de Electricidad, o con cualquier otro prestador de servicio, y en el que se determinarán, de conformidad con la legislación federal aplicable, los elementos de contribución.</w:t>
      </w:r>
    </w:p>
    <w:p>
      <w:pPr>
        <w:jc w:val="both"/>
        <w:rPr>
          <w:b w:val="0"/>
          <w:bCs w:val="0"/>
        </w:rPr>
      </w:pPr>
      <w:r>
        <w:rPr>
          <w:b w:val="0"/>
          <w:bCs w:val="0"/>
        </w:rPr>
        <w:t xml:space="preserve"> En tanto no se haya celebrado el convenio correspondiente que contenga los elementos de esta contribución, aplicarán las siguientes tasas:    </w:t>
      </w:r>
    </w:p>
    <w:p>
      <w:pPr>
        <w:jc w:val="both"/>
      </w:pP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Tasa fija</w:t>
            </w:r>
          </w:p>
        </w:tc>
      </w:tr>
      <w:tr>
        <w:tc>
          <w:tcPr>
            <w:tcW w:w="2500" w:type="pct"/>
            <w:vAlign w:val="center"/>
          </w:tcPr>
          <w:p>
            <w:pPr>
              <w:ind w:left="0"/>
              <w:jc w:val="left"/>
            </w:pPr>
            <w:r>
              <w:rPr>
                <w:b w:val="0"/>
                <w:bCs w:val="0"/>
              </w:rPr>
              <w:t>Uso doméstico.</w:t>
            </w:r>
          </w:p>
        </w:tc>
        <w:tc>
          <w:tcPr>
            <w:tcW w:w="2500" w:type="pct"/>
            <w:vAlign w:val="center"/>
          </w:tcPr>
          <w:p>
            <w:pPr>
              <w:ind w:left="0"/>
              <w:jc w:val="center"/>
              <w:rPr>
                <w:b w:val="0"/>
                <w:bCs w:val="0"/>
              </w:rPr>
            </w:pPr>
            <w:r>
              <w:rPr>
                <w:b w:val="0"/>
                <w:bCs w:val="0"/>
              </w:rPr>
              <w:t xml:space="preserve">5.0% </w:t>
            </w:r>
          </w:p>
        </w:tc>
      </w:tr>
      <w:tr>
        <w:tc>
          <w:tcPr>
            <w:tcW w:w="2500" w:type="pct"/>
            <w:vAlign w:val="center"/>
          </w:tcPr>
          <w:p>
            <w:pPr>
              <w:ind w:left="0"/>
              <w:jc w:val="left"/>
              <w:rPr>
                <w:b w:val="0"/>
                <w:bCs w:val="0"/>
              </w:rPr>
            </w:pPr>
            <w:r>
              <w:rPr>
                <w:b w:val="0"/>
                <w:bCs w:val="0"/>
              </w:rPr>
              <w:t>Uso comercial.</w:t>
            </w:r>
          </w:p>
        </w:tc>
        <w:tc>
          <w:tcPr>
            <w:tcW w:w="2500" w:type="pct"/>
            <w:vAlign w:val="center"/>
          </w:tcPr>
          <w:p>
            <w:pPr>
              <w:ind w:left="0"/>
              <w:jc w:val="center"/>
              <w:rPr>
                <w:b w:val="0"/>
                <w:bCs w:val="0"/>
              </w:rPr>
            </w:pPr>
            <w:r>
              <w:rPr>
                <w:b w:val="0"/>
                <w:bCs w:val="0"/>
              </w:rPr>
              <w:t xml:space="preserve">5.0% </w:t>
            </w:r>
          </w:p>
        </w:tc>
      </w:tr>
      <w:tr>
        <w:tc>
          <w:tcPr>
            <w:tcW w:w="2500" w:type="pct"/>
            <w:vAlign w:val="center"/>
          </w:tcPr>
          <w:p>
            <w:pPr>
              <w:ind w:left="0"/>
              <w:jc w:val="left"/>
              <w:rPr>
                <w:b w:val="0"/>
                <w:bCs w:val="0"/>
              </w:rPr>
            </w:pPr>
            <w:r>
              <w:rPr>
                <w:b w:val="0"/>
                <w:bCs w:val="0"/>
              </w:rPr>
              <w:t>Uso industrial.</w:t>
            </w:r>
          </w:p>
        </w:tc>
        <w:tc>
          <w:tcPr>
            <w:tcW w:w="2500" w:type="pct"/>
            <w:vAlign w:val="center"/>
          </w:tcPr>
          <w:p>
            <w:pPr>
              <w:ind w:left="0"/>
              <w:jc w:val="center"/>
              <w:rPr>
                <w:b w:val="0"/>
                <w:bCs w:val="0"/>
              </w:rPr>
            </w:pPr>
            <w:r>
              <w:rPr>
                <w:b w:val="0"/>
                <w:bCs w:val="0"/>
              </w:rPr>
              <w:t xml:space="preserve">1.5% </w:t>
            </w:r>
          </w:p>
        </w:tc>
      </w:tr>
    </w:tbl>
    <w:p>
      <w:pPr>
        <w:jc w:val="both"/>
      </w:pPr>
    </w:p>
    <w:p>
      <w:pPr>
        <w:jc w:val="both"/>
        <w:rPr>
          <w:b w:val="0"/>
          <w:bCs w:val="0"/>
        </w:rPr>
      </w:pPr>
      <w:r>
        <w:rPr>
          <w:b w:val="1"/>
          <w:bCs w:val="1"/>
        </w:rPr>
        <w:t xml:space="preserve">Artículo 11.- </w:t>
      </w:r>
      <w:r>
        <w:rPr>
          <w:b w:val="0"/>
          <w:bCs w:val="0"/>
        </w:rPr>
        <w:t>Los derechos por servicios de agua potable se determinarán según lo dispuesto por los artículos 67 al 71 de la Ley de Hacienda para los Municipios del Estado de Hidalgo y se pagarán conforme a las siguientes cuotas:</w:t>
      </w: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1"/>
                <w:bCs w:val="1"/>
              </w:rPr>
              <w:t>Cabecera Municipal</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1"/>
                <w:bCs w:val="1"/>
              </w:rPr>
              <w:t>Servicio doméstico</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567"/>
              <w:jc w:val="left"/>
              <w:rPr>
                <w:b w:val="1"/>
                <w:bCs w:val="1"/>
              </w:rPr>
            </w:pPr>
            <w:r>
              <w:rPr>
                <w:b w:val="0"/>
                <w:bCs w:val="0"/>
              </w:rPr>
              <w:t>Toma sin medidor cuota fija mensual</w:t>
            </w:r>
          </w:p>
        </w:tc>
        <w:tc>
          <w:tcPr>
            <w:tcW w:w="2500" w:type="pct"/>
            <w:vAlign w:val="center"/>
          </w:tcPr>
          <w:p>
            <w:pPr>
              <w:ind w:left="0"/>
              <w:jc w:val="center"/>
              <w:rPr>
                <w:b w:val="0"/>
                <w:bCs w:val="0"/>
              </w:rPr>
            </w:pPr>
            <w:r>
              <w:rPr>
                <w:b w:val="0"/>
                <w:bCs w:val="0"/>
              </w:rPr>
              <w:t xml:space="preserve">28.90 </w:t>
            </w:r>
          </w:p>
        </w:tc>
      </w:tr>
      <w:tr>
        <w:tc>
          <w:tcPr>
            <w:tcW w:w="2500" w:type="pct"/>
            <w:vAlign w:val="center"/>
          </w:tcPr>
          <w:p>
            <w:pPr>
              <w:ind w:left="567"/>
              <w:jc w:val="left"/>
              <w:rPr>
                <w:b w:val="0"/>
                <w:bCs w:val="0"/>
              </w:rPr>
            </w:pPr>
            <w:r>
              <w:rPr>
                <w:b w:val="0"/>
                <w:bCs w:val="0"/>
              </w:rPr>
              <w:t>Toma con medidor hasta 15 m3.</w:t>
            </w:r>
          </w:p>
        </w:tc>
        <w:tc>
          <w:tcPr>
            <w:tcW w:w="2500" w:type="pct"/>
            <w:vAlign w:val="center"/>
          </w:tcPr>
          <w:p>
            <w:pPr>
              <w:ind w:left="0"/>
              <w:jc w:val="center"/>
              <w:rPr>
                <w:b w:val="0"/>
                <w:bCs w:val="0"/>
              </w:rPr>
            </w:pPr>
            <w:r>
              <w:rPr>
                <w:b w:val="0"/>
                <w:bCs w:val="0"/>
              </w:rPr>
              <w:t xml:space="preserve">28.90 </w:t>
            </w:r>
          </w:p>
        </w:tc>
      </w:tr>
      <w:tr>
        <w:tc>
          <w:tcPr>
            <w:tcW w:w="2500" w:type="pct"/>
            <w:vAlign w:val="center"/>
          </w:tcPr>
          <w:p>
            <w:pPr>
              <w:ind w:left="567"/>
              <w:jc w:val="left"/>
              <w:rPr>
                <w:b w:val="0"/>
                <w:bCs w:val="0"/>
              </w:rPr>
            </w:pPr>
            <w:r>
              <w:rPr>
                <w:b w:val="0"/>
                <w:bCs w:val="0"/>
              </w:rPr>
              <w:t>Por cada m3 consumido después de los 15 m3.</w:t>
            </w:r>
          </w:p>
        </w:tc>
        <w:tc>
          <w:tcPr>
            <w:tcW w:w="2500" w:type="pct"/>
            <w:vAlign w:val="center"/>
          </w:tcPr>
          <w:p>
            <w:pPr>
              <w:ind w:left="0"/>
              <w:jc w:val="center"/>
              <w:rPr>
                <w:b w:val="0"/>
                <w:bCs w:val="0"/>
              </w:rPr>
            </w:pPr>
            <w:r>
              <w:rPr>
                <w:b w:val="0"/>
                <w:bCs w:val="0"/>
              </w:rPr>
              <w:t xml:space="preserve">2.10 </w:t>
            </w:r>
          </w:p>
        </w:tc>
      </w:tr>
      <w:tr>
        <w:tc>
          <w:tcPr>
            <w:tcW w:w="2500" w:type="pct"/>
            <w:vAlign w:val="center"/>
          </w:tcPr>
          <w:p>
            <w:pPr>
              <w:ind w:left="283"/>
              <w:jc w:val="left"/>
              <w:rPr>
                <w:b w:val="0"/>
                <w:bCs w:val="0"/>
              </w:rPr>
            </w:pPr>
            <w:r>
              <w:rPr>
                <w:b w:val="1"/>
                <w:bCs w:val="1"/>
              </w:rPr>
              <w:t>Comercial</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567"/>
              <w:jc w:val="left"/>
              <w:rPr>
                <w:b w:val="1"/>
                <w:bCs w:val="1"/>
              </w:rPr>
            </w:pPr>
            <w:r>
              <w:rPr>
                <w:b w:val="0"/>
                <w:bCs w:val="0"/>
              </w:rPr>
              <w:t>Toma sin medidor cuota fija mensual.</w:t>
            </w:r>
          </w:p>
        </w:tc>
        <w:tc>
          <w:tcPr>
            <w:tcW w:w="2500" w:type="pct"/>
            <w:vAlign w:val="center"/>
          </w:tcPr>
          <w:p>
            <w:pPr>
              <w:ind w:left="0"/>
              <w:jc w:val="center"/>
              <w:rPr>
                <w:b w:val="0"/>
                <w:bCs w:val="0"/>
              </w:rPr>
            </w:pPr>
            <w:r>
              <w:rPr>
                <w:b w:val="0"/>
                <w:bCs w:val="0"/>
              </w:rPr>
              <w:t xml:space="preserve">37.80 </w:t>
            </w:r>
          </w:p>
        </w:tc>
      </w:tr>
      <w:tr>
        <w:tc>
          <w:tcPr>
            <w:tcW w:w="2500" w:type="pct"/>
            <w:vAlign w:val="center"/>
          </w:tcPr>
          <w:p>
            <w:pPr>
              <w:ind w:left="567"/>
              <w:jc w:val="left"/>
              <w:rPr>
                <w:b w:val="0"/>
                <w:bCs w:val="0"/>
              </w:rPr>
            </w:pPr>
            <w:r>
              <w:rPr>
                <w:b w:val="0"/>
                <w:bCs w:val="0"/>
              </w:rPr>
              <w:t>Toma con medidor hasta 20 m3.</w:t>
            </w:r>
          </w:p>
        </w:tc>
        <w:tc>
          <w:tcPr>
            <w:tcW w:w="2500" w:type="pct"/>
            <w:vAlign w:val="center"/>
          </w:tcPr>
          <w:p>
            <w:pPr>
              <w:ind w:left="0"/>
              <w:jc w:val="center"/>
              <w:rPr>
                <w:b w:val="0"/>
                <w:bCs w:val="0"/>
              </w:rPr>
            </w:pPr>
            <w:r>
              <w:rPr>
                <w:b w:val="0"/>
                <w:bCs w:val="0"/>
              </w:rPr>
              <w:t xml:space="preserve">35.70 </w:t>
            </w:r>
          </w:p>
        </w:tc>
      </w:tr>
      <w:tr>
        <w:tc>
          <w:tcPr>
            <w:tcW w:w="2500" w:type="pct"/>
            <w:vAlign w:val="center"/>
          </w:tcPr>
          <w:p>
            <w:pPr>
              <w:ind w:left="567"/>
              <w:jc w:val="left"/>
              <w:rPr>
                <w:b w:val="0"/>
                <w:bCs w:val="0"/>
              </w:rPr>
            </w:pPr>
            <w:r>
              <w:rPr>
                <w:b w:val="0"/>
                <w:bCs w:val="0"/>
              </w:rPr>
              <w:t>Por cada m3 consumido después de los 20 m3.</w:t>
            </w:r>
          </w:p>
        </w:tc>
        <w:tc>
          <w:tcPr>
            <w:tcW w:w="2500" w:type="pct"/>
            <w:vAlign w:val="center"/>
          </w:tcPr>
          <w:p>
            <w:pPr>
              <w:ind w:left="0"/>
              <w:jc w:val="center"/>
              <w:rPr>
                <w:b w:val="0"/>
                <w:bCs w:val="0"/>
              </w:rPr>
            </w:pPr>
            <w:r>
              <w:rPr>
                <w:b w:val="0"/>
                <w:bCs w:val="0"/>
              </w:rPr>
              <w:t xml:space="preserve">3.10 </w:t>
            </w:r>
          </w:p>
        </w:tc>
      </w:tr>
      <w:tr>
        <w:tc>
          <w:tcPr>
            <w:tcW w:w="2500" w:type="pct"/>
            <w:vAlign w:val="center"/>
          </w:tcPr>
          <w:p>
            <w:pPr>
              <w:ind w:left="0"/>
              <w:jc w:val="left"/>
              <w:rPr>
                <w:b w:val="0"/>
                <w:bCs w:val="0"/>
              </w:rPr>
            </w:pPr>
            <w:r>
              <w:rPr>
                <w:b w:val="1"/>
                <w:bCs w:val="1"/>
              </w:rPr>
              <w:t>Comunidades</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1"/>
                <w:bCs w:val="1"/>
              </w:rPr>
              <w:t>Servicio doméstico</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567"/>
              <w:jc w:val="left"/>
              <w:rPr>
                <w:b w:val="1"/>
                <w:bCs w:val="1"/>
              </w:rPr>
            </w:pPr>
            <w:r>
              <w:rPr>
                <w:b w:val="0"/>
                <w:bCs w:val="0"/>
              </w:rPr>
              <w:t>Toma sin medidor cuota fija mensual</w:t>
            </w:r>
          </w:p>
        </w:tc>
        <w:tc>
          <w:tcPr>
            <w:tcW w:w="2500" w:type="pct"/>
            <w:vAlign w:val="center"/>
          </w:tcPr>
          <w:p>
            <w:pPr>
              <w:ind w:left="0"/>
              <w:jc w:val="center"/>
              <w:rPr>
                <w:b w:val="0"/>
                <w:bCs w:val="0"/>
              </w:rPr>
            </w:pPr>
            <w:r>
              <w:rPr>
                <w:b w:val="0"/>
                <w:bCs w:val="0"/>
              </w:rPr>
              <w:t xml:space="preserve">22.60 </w:t>
            </w:r>
          </w:p>
        </w:tc>
      </w:tr>
      <w:tr>
        <w:tc>
          <w:tcPr>
            <w:tcW w:w="2500" w:type="pct"/>
            <w:vAlign w:val="center"/>
          </w:tcPr>
          <w:p>
            <w:pPr>
              <w:ind w:left="567"/>
              <w:jc w:val="left"/>
              <w:rPr>
                <w:b w:val="0"/>
                <w:bCs w:val="0"/>
              </w:rPr>
            </w:pPr>
            <w:r>
              <w:rPr>
                <w:b w:val="0"/>
                <w:bCs w:val="0"/>
              </w:rPr>
              <w:t>Toma con medidor hasta 15 m3.</w:t>
            </w:r>
          </w:p>
        </w:tc>
        <w:tc>
          <w:tcPr>
            <w:tcW w:w="2500" w:type="pct"/>
            <w:vAlign w:val="center"/>
          </w:tcPr>
          <w:p>
            <w:pPr>
              <w:ind w:left="0"/>
              <w:jc w:val="center"/>
              <w:rPr>
                <w:b w:val="0"/>
                <w:bCs w:val="0"/>
              </w:rPr>
            </w:pPr>
            <w:r>
              <w:rPr>
                <w:b w:val="0"/>
                <w:bCs w:val="0"/>
              </w:rPr>
              <w:t xml:space="preserve">22.60 </w:t>
            </w:r>
          </w:p>
        </w:tc>
      </w:tr>
      <w:tr>
        <w:tc>
          <w:tcPr>
            <w:tcW w:w="2500" w:type="pct"/>
            <w:vAlign w:val="center"/>
          </w:tcPr>
          <w:p>
            <w:pPr>
              <w:ind w:left="567"/>
              <w:jc w:val="left"/>
              <w:rPr>
                <w:b w:val="0"/>
                <w:bCs w:val="0"/>
              </w:rPr>
            </w:pPr>
            <w:r>
              <w:rPr>
                <w:b w:val="0"/>
                <w:bCs w:val="0"/>
              </w:rPr>
              <w:t>Por cada m3 consumido después de los 15 m3.</w:t>
            </w:r>
          </w:p>
        </w:tc>
        <w:tc>
          <w:tcPr>
            <w:tcW w:w="2500" w:type="pct"/>
            <w:vAlign w:val="center"/>
          </w:tcPr>
          <w:p>
            <w:pPr>
              <w:ind w:left="0"/>
              <w:jc w:val="center"/>
              <w:rPr>
                <w:b w:val="0"/>
                <w:bCs w:val="0"/>
              </w:rPr>
            </w:pPr>
            <w:r>
              <w:rPr>
                <w:b w:val="0"/>
                <w:bCs w:val="0"/>
              </w:rPr>
              <w:t xml:space="preserve">2.10 </w:t>
            </w:r>
          </w:p>
        </w:tc>
      </w:tr>
      <w:tr>
        <w:tc>
          <w:tcPr>
            <w:tcW w:w="2500" w:type="pct"/>
            <w:vAlign w:val="center"/>
          </w:tcPr>
          <w:p>
            <w:pPr>
              <w:ind w:left="283"/>
              <w:jc w:val="left"/>
              <w:rPr>
                <w:b w:val="0"/>
                <w:bCs w:val="0"/>
              </w:rPr>
            </w:pPr>
            <w:r>
              <w:rPr>
                <w:b w:val="1"/>
                <w:bCs w:val="1"/>
              </w:rPr>
              <w:t>Comercial</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567"/>
              <w:jc w:val="left"/>
              <w:rPr>
                <w:b w:val="1"/>
                <w:bCs w:val="1"/>
              </w:rPr>
            </w:pPr>
            <w:r>
              <w:rPr>
                <w:b w:val="0"/>
                <w:bCs w:val="0"/>
              </w:rPr>
              <w:t>Toma sin medidor cuota fija mensual.</w:t>
            </w:r>
          </w:p>
        </w:tc>
        <w:tc>
          <w:tcPr>
            <w:tcW w:w="2500" w:type="pct"/>
            <w:vAlign w:val="center"/>
          </w:tcPr>
          <w:p>
            <w:pPr>
              <w:ind w:left="0"/>
              <w:jc w:val="center"/>
              <w:rPr>
                <w:b w:val="0"/>
                <w:bCs w:val="0"/>
              </w:rPr>
            </w:pPr>
            <w:r>
              <w:rPr>
                <w:b w:val="0"/>
                <w:bCs w:val="0"/>
              </w:rPr>
              <w:t xml:space="preserve">32.50 </w:t>
            </w:r>
          </w:p>
        </w:tc>
      </w:tr>
      <w:tr>
        <w:tc>
          <w:tcPr>
            <w:tcW w:w="2500" w:type="pct"/>
            <w:vAlign w:val="center"/>
          </w:tcPr>
          <w:p>
            <w:pPr>
              <w:ind w:left="567"/>
              <w:jc w:val="left"/>
              <w:rPr>
                <w:b w:val="0"/>
                <w:bCs w:val="0"/>
              </w:rPr>
            </w:pPr>
            <w:r>
              <w:rPr>
                <w:b w:val="0"/>
                <w:bCs w:val="0"/>
              </w:rPr>
              <w:t>Toma con medidor hasta 20 m3.</w:t>
            </w:r>
          </w:p>
        </w:tc>
        <w:tc>
          <w:tcPr>
            <w:tcW w:w="2500" w:type="pct"/>
            <w:vAlign w:val="center"/>
          </w:tcPr>
          <w:p>
            <w:pPr>
              <w:ind w:left="0"/>
              <w:jc w:val="center"/>
              <w:rPr>
                <w:b w:val="0"/>
                <w:bCs w:val="0"/>
              </w:rPr>
            </w:pPr>
            <w:r>
              <w:rPr>
                <w:b w:val="0"/>
                <w:bCs w:val="0"/>
              </w:rPr>
              <w:t xml:space="preserve">32.50 </w:t>
            </w:r>
          </w:p>
        </w:tc>
      </w:tr>
      <w:tr>
        <w:tc>
          <w:tcPr>
            <w:tcW w:w="2500" w:type="pct"/>
            <w:vAlign w:val="center"/>
          </w:tcPr>
          <w:p>
            <w:pPr>
              <w:ind w:left="567"/>
              <w:jc w:val="left"/>
              <w:rPr>
                <w:b w:val="0"/>
                <w:bCs w:val="0"/>
              </w:rPr>
            </w:pPr>
            <w:r>
              <w:rPr>
                <w:b w:val="0"/>
                <w:bCs w:val="0"/>
              </w:rPr>
              <w:t>Por cada m3 consumido después de los 20 m3.</w:t>
            </w:r>
          </w:p>
        </w:tc>
        <w:tc>
          <w:tcPr>
            <w:tcW w:w="2500" w:type="pct"/>
            <w:vAlign w:val="center"/>
          </w:tcPr>
          <w:p>
            <w:pPr>
              <w:ind w:left="0"/>
              <w:jc w:val="center"/>
              <w:rPr>
                <w:b w:val="0"/>
                <w:bCs w:val="0"/>
              </w:rPr>
            </w:pPr>
            <w:r>
              <w:rPr>
                <w:b w:val="0"/>
                <w:bCs w:val="0"/>
              </w:rPr>
              <w:t xml:space="preserve">3.10 </w:t>
            </w:r>
          </w:p>
        </w:tc>
      </w:tr>
    </w:tbl>
    <w:p>
      <w:pPr>
        <w:jc w:val="both"/>
      </w:pP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1"/>
                <w:bCs w:val="1"/>
              </w:rPr>
              <w:t>Industrial</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0"/>
                <w:bCs w:val="0"/>
              </w:rPr>
              <w:t>Por el consumo de hasta 30 m3.</w:t>
            </w:r>
          </w:p>
        </w:tc>
        <w:tc>
          <w:tcPr>
            <w:tcW w:w="2500" w:type="pct"/>
            <w:vAlign w:val="center"/>
          </w:tcPr>
          <w:p>
            <w:pPr>
              <w:ind w:left="0"/>
              <w:jc w:val="center"/>
              <w:rPr>
                <w:b w:val="0"/>
                <w:bCs w:val="0"/>
              </w:rPr>
            </w:pPr>
            <w:r>
              <w:rPr>
                <w:b w:val="0"/>
                <w:bCs w:val="0"/>
              </w:rPr>
              <w:t xml:space="preserve">136.50 </w:t>
            </w:r>
          </w:p>
        </w:tc>
      </w:tr>
      <w:tr>
        <w:tc>
          <w:tcPr>
            <w:tcW w:w="2500" w:type="pct"/>
            <w:vAlign w:val="center"/>
          </w:tcPr>
          <w:p>
            <w:pPr>
              <w:ind w:left="283"/>
              <w:jc w:val="left"/>
              <w:rPr>
                <w:b w:val="0"/>
                <w:bCs w:val="0"/>
              </w:rPr>
            </w:pPr>
            <w:r>
              <w:rPr>
                <w:b w:val="0"/>
                <w:bCs w:val="0"/>
              </w:rPr>
              <w:t>Por cada m3 consumido después de 30 m3.</w:t>
            </w:r>
          </w:p>
        </w:tc>
        <w:tc>
          <w:tcPr>
            <w:tcW w:w="2500" w:type="pct"/>
            <w:vAlign w:val="center"/>
          </w:tcPr>
          <w:p>
            <w:pPr>
              <w:ind w:left="0"/>
              <w:jc w:val="center"/>
              <w:rPr>
                <w:b w:val="0"/>
                <w:bCs w:val="0"/>
              </w:rPr>
            </w:pPr>
            <w:r>
              <w:rPr>
                <w:b w:val="0"/>
                <w:bCs w:val="0"/>
              </w:rPr>
              <w:t xml:space="preserve">5.20 </w:t>
            </w:r>
          </w:p>
        </w:tc>
      </w:tr>
    </w:tbl>
    <w:p>
      <w:pPr>
        <w:jc w:val="both"/>
      </w:pPr>
    </w:p>
    <w:p>
      <w:pPr>
        <w:jc w:val="both"/>
        <w:rPr>
          <w:b w:val="0"/>
          <w:bCs w:val="0"/>
        </w:rPr>
      </w:pPr>
      <w:r>
        <w:rPr>
          <w:b w:val="0"/>
          <w:bCs w:val="0"/>
        </w:rPr>
        <w:t xml:space="preserve"> Se debe señalar que las cuotas antes señaladas no incluyen el Impuesto al Valor Agregado, a que es afecto este derecho, exceptuando el servicio doméstico.    </w:t>
      </w:r>
    </w:p>
    <w:p>
      <w:pPr>
        <w:jc w:val="both"/>
      </w:pP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1"/>
                <w:bCs w:val="1"/>
              </w:rPr>
              <w:t>Derecho de instalación al sistema de agua potable</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0"/>
                <w:bCs w:val="0"/>
              </w:rPr>
              <w:t>Instalación al sistema de agua potable.</w:t>
            </w:r>
          </w:p>
        </w:tc>
        <w:tc>
          <w:tcPr>
            <w:tcW w:w="2500" w:type="pct"/>
            <w:vAlign w:val="center"/>
          </w:tcPr>
          <w:p>
            <w:pPr>
              <w:ind w:left="0"/>
              <w:jc w:val="center"/>
              <w:rPr>
                <w:b w:val="1"/>
                <w:bCs w:val="1"/>
              </w:rPr>
            </w:pPr>
            <w:r>
              <w:rPr>
                <w:b w:val="0"/>
                <w:bCs w:val="0"/>
              </w:rPr>
              <w:t xml:space="preserve">456.70 </w:t>
            </w:r>
          </w:p>
        </w:tc>
      </w:tr>
    </w:tbl>
    <w:p>
      <w:pPr>
        <w:jc w:val="both"/>
      </w:pPr>
    </w:p>
    <w:p>
      <w:pPr>
        <w:jc w:val="both"/>
        <w:rPr>
          <w:b w:val="0"/>
          <w:bCs w:val="0"/>
        </w:rPr>
      </w:pPr>
      <w:r>
        <w:rPr>
          <w:b w:val="0"/>
          <w:bCs w:val="0"/>
        </w:rPr>
        <w:t xml:space="preserve"> Adicional al costo del derecho de instalación el usuario deberá cubrir los costos derivados de los materiales y mano de obra que sean necesarios para la instalación.    </w:t>
      </w:r>
    </w:p>
    <w:p>
      <w:pPr>
        <w:jc w:val="both"/>
        <w:rPr>
          <w:b w:val="0"/>
          <w:bCs w:val="0"/>
        </w:rPr>
      </w:pPr>
      <w:r>
        <w:rPr>
          <w:b w:val="0"/>
          <w:bCs w:val="0"/>
        </w:rPr>
        <w:t xml:space="preserve"> Los precios de los materiales que se utilicen para una toma serán cotizados en el momento de la elaboración del presupuesto a precio de mercado, incluyendo el medidor.    </w:t>
      </w:r>
    </w:p>
    <w:p>
      <w:pPr>
        <w:jc w:val="both"/>
        <w:rPr>
          <w:b w:val="0"/>
          <w:bCs w:val="0"/>
        </w:rPr>
      </w:pPr>
      <w:r>
        <w:rPr>
          <w:b w:val="0"/>
          <w:bCs w:val="0"/>
        </w:rPr>
        <w:t xml:space="preserve"> Las infracciones, sanciones y recursos administrativos relacionados con las prestaciones de servicio de agua potable y alcantarillado se sujetarán en al Título Cuarto, Capítulo I Sección Primera, de la Ley Estatal de Agua y Alcantarillado para el Estado de Hidalgo.    </w:t>
      </w:r>
    </w:p>
    <w:p>
      <w:pPr>
        <w:jc w:val="both"/>
        <w:rPr>
          <w:b w:val="0"/>
          <w:bCs w:val="0"/>
        </w:rPr>
      </w:pPr>
      <w:r>
        <w:rPr>
          <w:b w:val="0"/>
          <w:bCs w:val="0"/>
        </w:rPr>
        <w:t xml:space="preserve"> Por lo que refiere al párrafo anterior, la Unidad de Media y Actualización (UMA), deberá ser utilizado como unidad, base, medida o referencia, como lo establece el artículo.123 fracción VI de la Constitución Política de los Estado Unidos Mexicanos, en materia de desindexación del salario mínimo.    </w:t>
      </w:r>
    </w:p>
    <w:p>
      <w:pPr>
        <w:jc w:val="both"/>
        <w:rPr>
          <w:b w:val="0"/>
          <w:bCs w:val="0"/>
        </w:rPr>
      </w:pPr>
      <w:r>
        <w:rPr>
          <w:b w:val="0"/>
          <w:bCs w:val="0"/>
        </w:rPr>
        <w:t xml:space="preserve"> La aplicación del beneficio del subsidio del servicio de agua potable se hará a las escuelas oficiales, hospitales, clínicas y centros de salud del sector público, así mismo a las personas de la tercera edad, con discapacidad y jubilados, conforme a lo que establece el artículo 124, de la Ley Estatal de Agua y Alcantarillado vigente en el Estado de Hidalgo.    </w:t>
      </w:r>
    </w:p>
    <w:p>
      <w:pPr>
        <w:jc w:val="both"/>
      </w:pPr>
    </w:p>
    <w:p>
      <w:pPr>
        <w:jc w:val="both"/>
        <w:rPr>
          <w:b w:val="0"/>
          <w:bCs w:val="0"/>
        </w:rPr>
      </w:pPr>
      <w:r>
        <w:rPr>
          <w:b w:val="1"/>
          <w:bCs w:val="1"/>
        </w:rPr>
        <w:t xml:space="preserve">Artículo 12.- </w:t>
      </w:r>
      <w:r>
        <w:rPr>
          <w:b w:val="0"/>
          <w:bCs w:val="0"/>
        </w:rPr>
        <w:t>Los derechos por servicios de drenaje y alcantarillado se pagarán de conformidad a las siguientes cuotas, así como lo dispuesto por los artículos 72 al 77 de la Ley de Hacienda para los Municipios del Estado de Hidalgo, aplicando las siguientes cuotas:</w:t>
      </w: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0"/>
                <w:bCs w:val="0"/>
              </w:rPr>
              <w:t>Por el uso del sistema de drenaje y alcantarillado</w:t>
            </w:r>
          </w:p>
        </w:tc>
        <w:tc>
          <w:tcPr>
            <w:tcW w:w="2500" w:type="pct"/>
            <w:vAlign w:val="center"/>
          </w:tcPr>
          <w:p>
            <w:pPr>
              <w:ind w:left="0"/>
              <w:jc w:val="center"/>
              <w:rPr>
                <w:b w:val="0"/>
                <w:bCs w:val="0"/>
              </w:rPr>
            </w:pPr>
            <w:r>
              <w:rPr>
                <w:b w:val="0"/>
                <w:bCs w:val="0"/>
              </w:rPr>
              <w:t xml:space="preserve">5.20 </w:t>
            </w:r>
          </w:p>
        </w:tc>
      </w:tr>
      <w:tr>
        <w:tc>
          <w:tcPr>
            <w:tcW w:w="2500" w:type="pct"/>
            <w:vAlign w:val="center"/>
          </w:tcPr>
          <w:p>
            <w:pPr>
              <w:ind w:left="0"/>
              <w:jc w:val="left"/>
              <w:rPr>
                <w:b w:val="0"/>
                <w:bCs w:val="0"/>
              </w:rPr>
            </w:pPr>
            <w:r>
              <w:rPr>
                <w:b w:val="0"/>
                <w:bCs w:val="0"/>
              </w:rPr>
              <w:t>Por la construcción de drenajes, incluye mano de obra y materiales por corte de calle (metro lineal)</w:t>
            </w:r>
          </w:p>
        </w:tc>
        <w:tc>
          <w:tcPr>
            <w:tcW w:w="2500" w:type="pct"/>
            <w:vAlign w:val="center"/>
          </w:tcPr>
          <w:p>
            <w:pPr>
              <w:ind w:left="0"/>
              <w:jc w:val="center"/>
              <w:rPr>
                <w:b w:val="0"/>
                <w:bCs w:val="0"/>
              </w:rPr>
            </w:pPr>
            <w:r>
              <w:rPr>
                <w:b w:val="0"/>
                <w:bCs w:val="0"/>
              </w:rPr>
              <w:t xml:space="preserve">141.70 </w:t>
            </w:r>
          </w:p>
        </w:tc>
      </w:tr>
      <w:tr>
        <w:tc>
          <w:tcPr>
            <w:tcW w:w="2500" w:type="pct"/>
            <w:vAlign w:val="center"/>
          </w:tcPr>
          <w:p>
            <w:pPr>
              <w:ind w:left="0"/>
              <w:jc w:val="left"/>
              <w:rPr>
                <w:b w:val="0"/>
                <w:bCs w:val="0"/>
              </w:rPr>
            </w:pPr>
            <w:r>
              <w:rPr>
                <w:b w:val="0"/>
                <w:bCs w:val="0"/>
              </w:rPr>
              <w:t>Por la instalación al sistema de drenajes</w:t>
            </w:r>
          </w:p>
        </w:tc>
        <w:tc>
          <w:tcPr>
            <w:tcW w:w="2500" w:type="pct"/>
            <w:vAlign w:val="center"/>
          </w:tcPr>
          <w:p>
            <w:pPr>
              <w:ind w:left="0"/>
              <w:jc w:val="center"/>
              <w:rPr>
                <w:b w:val="0"/>
                <w:bCs w:val="0"/>
              </w:rPr>
            </w:pPr>
            <w:r>
              <w:rPr>
                <w:b w:val="0"/>
                <w:bCs w:val="0"/>
              </w:rPr>
              <w:t xml:space="preserve">231.00 </w:t>
            </w:r>
          </w:p>
        </w:tc>
      </w:tr>
    </w:tbl>
    <w:p>
      <w:pPr>
        <w:jc w:val="both"/>
      </w:pPr>
    </w:p>
    <w:p>
      <w:pPr>
        <w:jc w:val="both"/>
        <w:rPr>
          <w:b w:val="0"/>
          <w:bCs w:val="0"/>
        </w:rPr>
      </w:pPr>
      <w:r>
        <w:rPr>
          <w:b w:val="1"/>
          <w:bCs w:val="1"/>
        </w:rPr>
        <w:t xml:space="preserve">Artículo 13.- </w:t>
      </w:r>
      <w:r>
        <w:rPr>
          <w:b w:val="0"/>
          <w:bCs w:val="0"/>
        </w:rPr>
        <w:t>Los derechos por uso de rastro, guarda y matanza de ganado, transporte e inspección sanitaria, revisión de fierros para marcar ganado y magueyes, se determinarán según lo dispuesto por los artículos 78 al 81 de Ley de Hacienda para los Municipios del Estado de Hidalgo, debiéndose pagar conforme a las siguientes cuotas:</w:t>
      </w: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1"/>
                <w:bCs w:val="1"/>
              </w:rPr>
              <w:t>Uso de corraletas</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1"/>
                <w:bCs w:val="1"/>
              </w:rPr>
              <w:t>Se cobrará por cabeza y día</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567"/>
              <w:jc w:val="left"/>
              <w:rPr>
                <w:b w:val="1"/>
                <w:bCs w:val="1"/>
              </w:rPr>
            </w:pPr>
            <w:r>
              <w:rPr>
                <w:b w:val="0"/>
                <w:bCs w:val="0"/>
              </w:rPr>
              <w:t>Bovino, porcino, caprino, ovino y equino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567"/>
              <w:jc w:val="left"/>
              <w:rPr>
                <w:b w:val="0"/>
                <w:bCs w:val="0"/>
              </w:rPr>
            </w:pPr>
            <w:r>
              <w:rPr>
                <w:b w:val="0"/>
                <w:bCs w:val="0"/>
              </w:rPr>
              <w:t>Aves de corral</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567"/>
              <w:jc w:val="left"/>
              <w:rPr>
                <w:b w:val="0"/>
                <w:bCs w:val="0"/>
              </w:rPr>
            </w:pPr>
            <w:r>
              <w:rPr>
                <w:b w:val="0"/>
                <w:bCs w:val="0"/>
              </w:rPr>
              <w:t>Lepóridos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1"/>
                <w:bCs w:val="1"/>
              </w:rPr>
              <w:t>Matanza de ganado</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1"/>
                <w:bCs w:val="1"/>
              </w:rPr>
              <w:t>Se cobrará por cabeza</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567"/>
              <w:jc w:val="left"/>
              <w:rPr>
                <w:b w:val="1"/>
                <w:bCs w:val="1"/>
              </w:rPr>
            </w:pPr>
            <w:r>
              <w:rPr>
                <w:b w:val="0"/>
                <w:bCs w:val="0"/>
              </w:rPr>
              <w:t>Bovino, porcino, caprino, ovino y equino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567"/>
              <w:jc w:val="left"/>
              <w:rPr>
                <w:b w:val="0"/>
                <w:bCs w:val="0"/>
              </w:rPr>
            </w:pPr>
            <w:r>
              <w:rPr>
                <w:b w:val="0"/>
                <w:bCs w:val="0"/>
              </w:rPr>
              <w:t>Aves de corral</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567"/>
              <w:jc w:val="left"/>
              <w:rPr>
                <w:b w:val="0"/>
                <w:bCs w:val="0"/>
              </w:rPr>
            </w:pPr>
            <w:r>
              <w:rPr>
                <w:b w:val="0"/>
                <w:bCs w:val="0"/>
              </w:rPr>
              <w:t>Lepóridos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Inspección sanitaria por cabeza</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Transportación sanitaria de carne</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1"/>
                <w:bCs w:val="1"/>
              </w:rPr>
              <w:t>Refrigeración por día</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0"/>
                <w:bCs w:val="0"/>
              </w:rPr>
              <w:t>Bovino canal completo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½ canal de bovino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¼ canal de bovino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Canal completo de porcino, ovino y caprino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½ canal de porcino, ovino y caprino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Cabeza de bovino, porcino y vísceras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Uso de básculas por usuario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1"/>
                <w:bCs w:val="1"/>
              </w:rPr>
              <w:t>Otros servicios de rastro</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0"/>
                <w:bCs w:val="0"/>
              </w:rPr>
              <w:t>Resello de matanza de toros de lidia</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Resello de matanza en otros rastros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Salida de pieles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Lavado de vísceras (semanal)</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Lavado de cabezas (semanal)</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Extracción de cueros de porcinos (semanal) por usuario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Salida de vísceras (semanal)</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1"/>
                <w:bCs w:val="1"/>
              </w:rPr>
              <w:t>Fierros para marcar ganado y magueyes</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0"/>
                <w:bCs w:val="0"/>
              </w:rPr>
              <w:t>Derechos por el registro de fierros para marcar ganado y magueyes</w:t>
            </w:r>
          </w:p>
        </w:tc>
        <w:tc>
          <w:tcPr>
            <w:tcW w:w="2500" w:type="pct"/>
            <w:vAlign w:val="center"/>
          </w:tcPr>
          <w:p>
            <w:pPr>
              <w:ind w:left="0"/>
              <w:jc w:val="center"/>
              <w:rPr>
                <w:b w:val="0"/>
                <w:bCs w:val="0"/>
              </w:rPr>
            </w:pPr>
            <w:r>
              <w:rPr>
                <w:b w:val="0"/>
                <w:bCs w:val="0"/>
              </w:rPr>
              <w:t xml:space="preserve">55.00 </w:t>
            </w:r>
          </w:p>
        </w:tc>
      </w:tr>
      <w:tr>
        <w:tc>
          <w:tcPr>
            <w:tcW w:w="2500" w:type="pct"/>
            <w:vAlign w:val="center"/>
          </w:tcPr>
          <w:p>
            <w:pPr>
              <w:ind w:left="283"/>
              <w:jc w:val="left"/>
              <w:rPr>
                <w:b w:val="0"/>
                <w:bCs w:val="0"/>
              </w:rPr>
            </w:pPr>
            <w:r>
              <w:rPr>
                <w:b w:val="0"/>
                <w:bCs w:val="0"/>
              </w:rPr>
              <w:t>Derechos por refrendo del registro o revisión de fierros para marcar ganado y magueyes</w:t>
            </w:r>
          </w:p>
        </w:tc>
        <w:tc>
          <w:tcPr>
            <w:tcW w:w="2500" w:type="pct"/>
            <w:vAlign w:val="center"/>
          </w:tcPr>
          <w:p>
            <w:pPr>
              <w:ind w:left="0"/>
              <w:jc w:val="center"/>
              <w:rPr>
                <w:b w:val="0"/>
                <w:bCs w:val="0"/>
              </w:rPr>
            </w:pPr>
            <w:r>
              <w:rPr>
                <w:b w:val="0"/>
                <w:bCs w:val="0"/>
              </w:rPr>
              <w:t xml:space="preserve">35.00 </w:t>
            </w:r>
          </w:p>
        </w:tc>
      </w:tr>
      <w:tr>
        <w:tc>
          <w:tcPr>
            <w:tcW w:w="2500" w:type="pct"/>
            <w:vAlign w:val="center"/>
          </w:tcPr>
          <w:p>
            <w:pPr>
              <w:ind w:left="283"/>
              <w:jc w:val="left"/>
              <w:rPr>
                <w:b w:val="0"/>
                <w:bCs w:val="0"/>
              </w:rPr>
            </w:pPr>
            <w:r>
              <w:rPr>
                <w:b w:val="0"/>
                <w:bCs w:val="0"/>
              </w:rPr>
              <w:t>Derechos por cancelación de registro de figura de herrar</w:t>
            </w:r>
          </w:p>
        </w:tc>
        <w:tc>
          <w:tcPr>
            <w:tcW w:w="2500" w:type="pct"/>
            <w:vAlign w:val="center"/>
          </w:tcPr>
          <w:p>
            <w:pPr>
              <w:ind w:left="0"/>
              <w:jc w:val="center"/>
              <w:rPr>
                <w:b w:val="0"/>
                <w:bCs w:val="0"/>
              </w:rPr>
            </w:pPr>
            <w:r>
              <w:rPr>
                <w:b w:val="0"/>
                <w:bCs w:val="0"/>
              </w:rPr>
              <w:t xml:space="preserve">40.00 </w:t>
            </w:r>
          </w:p>
        </w:tc>
      </w:tr>
    </w:tbl>
    <w:p>
      <w:pPr>
        <w:jc w:val="both"/>
      </w:pPr>
    </w:p>
    <w:p>
      <w:pPr>
        <w:jc w:val="both"/>
        <w:rPr>
          <w:b w:val="0"/>
          <w:bCs w:val="0"/>
        </w:rPr>
      </w:pPr>
      <w:r>
        <w:rPr>
          <w:b w:val="1"/>
          <w:bCs w:val="1"/>
        </w:rPr>
        <w:t xml:space="preserve">Artículo 14.- </w:t>
      </w:r>
      <w:r>
        <w:rPr>
          <w:b w:val="0"/>
          <w:bCs w:val="0"/>
        </w:rPr>
        <w:t>Los derechos por servicio y uso de panteones se pagarán conforme a las siguientes cuotas y de conformidad con lo dispuesto por los artículos 82 al 89 de la Ley de Hacienda para los Municipios del Estado de Hidalgo.</w:t>
      </w: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1666" w:type="pct"/>
          </w:tcPr>
          <w:p>
            <w:pPr>
              <w:jc w:val="both"/>
            </w:pPr>
          </w:p>
        </w:tc>
        <w:tc>
          <w:tcPr>
            <w:tcW w:w="1666" w:type="pct"/>
          </w:tcPr>
          <w:p>
            <w:pPr>
              <w:jc w:val="center"/>
            </w:pPr>
            <w:r>
              <w:rPr>
                <w:b w:val="1"/>
                <w:bCs w:val="1"/>
              </w:rPr>
              <w:t>Cabecera municipal</w:t>
            </w:r>
          </w:p>
        </w:tc>
        <w:tc>
          <w:tcPr>
            <w:tcW w:w="1668" w:type="pct"/>
          </w:tcPr>
          <w:p>
            <w:pPr>
              <w:jc w:val="center"/>
              <w:rPr>
                <w:b w:val="1"/>
                <w:bCs w:val="1"/>
              </w:rPr>
            </w:pPr>
            <w:r>
              <w:rPr>
                <w:b w:val="1"/>
                <w:bCs w:val="1"/>
              </w:rPr>
              <w:t>Comunidad</w:t>
            </w:r>
          </w:p>
        </w:tc>
      </w:tr>
      <w:tr>
        <w:tc>
          <w:tcPr>
            <w:tcW w:w="1666" w:type="pct"/>
          </w:tcPr>
          <w:p>
            <w:pPr>
              <w:ind w:left="283"/>
              <w:jc w:val="left"/>
            </w:pPr>
            <w:r>
              <w:rPr>
                <w:b w:val="1"/>
                <w:bCs w:val="1"/>
              </w:rPr>
              <w:t>Inhumación de cadáveres y restos</w:t>
            </w:r>
          </w:p>
        </w:tc>
        <w:tc>
          <w:tcPr>
            <w:tcW w:w="1666" w:type="pct"/>
          </w:tcPr>
          <w:p>
            <w:pPr>
              <w:jc w:val="center"/>
              <w:rPr>
                <w:b w:val="1"/>
                <w:bCs w:val="1"/>
              </w:rPr>
            </w:pPr>
          </w:p>
        </w:tc>
        <w:tc>
          <w:tcPr>
            <w:tcW w:w="1668" w:type="pct"/>
          </w:tcPr>
          <w:p>
            <w:pPr>
              <w:jc w:val="center"/>
              <w:rPr>
                <w:b w:val="1"/>
                <w:bCs w:val="1"/>
              </w:rPr>
            </w:pPr>
          </w:p>
        </w:tc>
      </w:tr>
      <w:tr>
        <w:tc>
          <w:tcPr>
            <w:tcW w:w="1666" w:type="pct"/>
          </w:tcPr>
          <w:p>
            <w:pPr>
              <w:ind w:left="567"/>
              <w:jc w:val="left"/>
              <w:rPr>
                <w:b w:val="1"/>
                <w:bCs w:val="1"/>
              </w:rPr>
            </w:pPr>
            <w:r>
              <w:rPr>
                <w:b w:val="0"/>
                <w:bCs w:val="0"/>
              </w:rPr>
              <w:t>Inhumación de cadáveres o restos por 7 años</w:t>
            </w:r>
          </w:p>
        </w:tc>
        <w:tc>
          <w:tcPr>
            <w:tcW w:w="1666" w:type="pct"/>
          </w:tcPr>
          <w:p>
            <w:pPr>
              <w:jc w:val="center"/>
              <w:rPr>
                <w:b w:val="1"/>
                <w:bCs w:val="1"/>
              </w:rPr>
            </w:pPr>
            <w:r>
              <w:rPr>
                <w:b w:val="0"/>
                <w:bCs w:val="0"/>
              </w:rPr>
              <w:t>524.90</w:t>
            </w:r>
          </w:p>
        </w:tc>
        <w:tc>
          <w:tcPr>
            <w:tcW w:w="1668" w:type="pct"/>
          </w:tcPr>
          <w:p>
            <w:pPr>
              <w:jc w:val="center"/>
              <w:rPr>
                <w:b w:val="0"/>
                <w:bCs w:val="0"/>
              </w:rPr>
            </w:pPr>
            <w:r>
              <w:rPr>
                <w:b w:val="0"/>
                <w:bCs w:val="0"/>
              </w:rPr>
              <w:t>210.00</w:t>
            </w:r>
          </w:p>
        </w:tc>
      </w:tr>
      <w:tr>
        <w:tc>
          <w:tcPr>
            <w:tcW w:w="1666" w:type="pct"/>
          </w:tcPr>
          <w:p>
            <w:pPr>
              <w:ind w:left="567"/>
              <w:jc w:val="left"/>
              <w:rPr>
                <w:b w:val="0"/>
                <w:bCs w:val="0"/>
              </w:rPr>
            </w:pPr>
            <w:r>
              <w:rPr>
                <w:b w:val="0"/>
                <w:bCs w:val="0"/>
              </w:rPr>
              <w:t>Exhumación de restos</w:t>
            </w:r>
          </w:p>
        </w:tc>
        <w:tc>
          <w:tcPr>
            <w:tcW w:w="1666" w:type="pct"/>
          </w:tcPr>
          <w:p>
            <w:pPr>
              <w:jc w:val="center"/>
              <w:rPr>
                <w:b w:val="0"/>
                <w:bCs w:val="0"/>
              </w:rPr>
            </w:pPr>
            <w:r>
              <w:rPr>
                <w:b w:val="0"/>
                <w:bCs w:val="0"/>
              </w:rPr>
              <w:t>1,049.80</w:t>
            </w:r>
          </w:p>
        </w:tc>
        <w:tc>
          <w:tcPr>
            <w:tcW w:w="1668" w:type="pct"/>
          </w:tcPr>
          <w:p>
            <w:pPr>
              <w:jc w:val="center"/>
              <w:rPr>
                <w:b w:val="0"/>
                <w:bCs w:val="0"/>
              </w:rPr>
            </w:pPr>
            <w:r>
              <w:rPr>
                <w:b w:val="0"/>
                <w:bCs w:val="0"/>
              </w:rPr>
              <w:t>1,049.80</w:t>
            </w:r>
          </w:p>
        </w:tc>
      </w:tr>
      <w:tr>
        <w:tc>
          <w:tcPr>
            <w:tcW w:w="1666" w:type="pct"/>
          </w:tcPr>
          <w:p>
            <w:pPr>
              <w:ind w:left="567"/>
              <w:jc w:val="left"/>
              <w:rPr>
                <w:b w:val="0"/>
                <w:bCs w:val="0"/>
              </w:rPr>
            </w:pPr>
            <w:r>
              <w:rPr>
                <w:b w:val="0"/>
                <w:bCs w:val="0"/>
              </w:rPr>
              <w:t>Reinhumación en fosa, capilla o cripta</w:t>
            </w:r>
          </w:p>
        </w:tc>
        <w:tc>
          <w:tcPr>
            <w:tcW w:w="1666" w:type="pct"/>
          </w:tcPr>
          <w:p>
            <w:pPr>
              <w:jc w:val="center"/>
              <w:rPr>
                <w:b w:val="0"/>
                <w:bCs w:val="0"/>
              </w:rPr>
            </w:pPr>
            <w:r>
              <w:rPr>
                <w:b w:val="0"/>
                <w:bCs w:val="0"/>
              </w:rPr>
              <w:t>168.00</w:t>
            </w:r>
          </w:p>
        </w:tc>
        <w:tc>
          <w:tcPr>
            <w:tcW w:w="1668" w:type="pct"/>
          </w:tcPr>
          <w:p>
            <w:pPr>
              <w:jc w:val="center"/>
              <w:rPr>
                <w:b w:val="0"/>
                <w:bCs w:val="0"/>
              </w:rPr>
            </w:pPr>
            <w:r>
              <w:rPr>
                <w:b w:val="0"/>
                <w:bCs w:val="0"/>
              </w:rPr>
              <w:t>168.00</w:t>
            </w:r>
          </w:p>
        </w:tc>
      </w:tr>
      <w:tr>
        <w:tc>
          <w:tcPr>
            <w:tcW w:w="1666" w:type="pct"/>
          </w:tcPr>
          <w:p>
            <w:pPr>
              <w:ind w:left="567"/>
              <w:jc w:val="left"/>
              <w:rPr>
                <w:b w:val="0"/>
                <w:bCs w:val="0"/>
              </w:rPr>
            </w:pPr>
            <w:r>
              <w:rPr>
                <w:b w:val="0"/>
                <w:bCs w:val="0"/>
              </w:rPr>
              <w:t>Refrendos por inhumación</w:t>
            </w:r>
          </w:p>
        </w:tc>
        <w:tc>
          <w:tcPr>
            <w:tcW w:w="1666" w:type="pct"/>
          </w:tcPr>
          <w:p>
            <w:pPr>
              <w:jc w:val="center"/>
              <w:rPr>
                <w:b w:val="0"/>
                <w:bCs w:val="0"/>
              </w:rPr>
            </w:pPr>
            <w:r>
              <w:rPr>
                <w:b w:val="0"/>
                <w:bCs w:val="0"/>
              </w:rPr>
              <w:t>262.50</w:t>
            </w:r>
          </w:p>
        </w:tc>
        <w:tc>
          <w:tcPr>
            <w:tcW w:w="1668" w:type="pct"/>
          </w:tcPr>
          <w:p>
            <w:pPr>
              <w:jc w:val="center"/>
              <w:rPr>
                <w:b w:val="0"/>
                <w:bCs w:val="0"/>
              </w:rPr>
            </w:pPr>
            <w:r>
              <w:rPr>
                <w:b w:val="0"/>
                <w:bCs w:val="0"/>
              </w:rPr>
              <w:t>262.50</w:t>
            </w:r>
          </w:p>
        </w:tc>
      </w:tr>
    </w:tbl>
    <w:p>
      <w:pPr>
        <w:jc w:val="both"/>
      </w:pP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tcPr>
          <w:p>
            <w:pPr>
              <w:jc w:val="both"/>
            </w:pPr>
          </w:p>
        </w:tc>
        <w:tc>
          <w:tcPr>
            <w:tcW w:w="2500" w:type="pct"/>
          </w:tcPr>
          <w:p>
            <w:pPr>
              <w:jc w:val="center"/>
              <w:rPr>
                <w:b w:val="1"/>
                <w:bCs w:val="1"/>
              </w:rPr>
            </w:pPr>
            <w:r>
              <w:rPr>
                <w:b w:val="1"/>
                <w:bCs w:val="1"/>
              </w:rPr>
              <w:t>Cuota fija $</w:t>
            </w:r>
          </w:p>
        </w:tc>
      </w:tr>
      <w:tr>
        <w:tc>
          <w:tcPr>
            <w:tcW w:w="2500" w:type="pct"/>
          </w:tcPr>
          <w:p>
            <w:pPr>
              <w:ind w:left="283"/>
              <w:jc w:val="left"/>
            </w:pPr>
            <w:r>
              <w:rPr>
                <w:b w:val="1"/>
                <w:bCs w:val="1"/>
              </w:rPr>
              <w:t>Construcción o instalación de monumentos criptas y capillas</w:t>
            </w:r>
          </w:p>
        </w:tc>
        <w:tc>
          <w:tcPr>
            <w:tcW w:w="2500" w:type="pct"/>
          </w:tcPr>
          <w:p>
            <w:pPr>
              <w:jc w:val="center"/>
              <w:rPr>
                <w:b w:val="1"/>
                <w:bCs w:val="1"/>
              </w:rPr>
            </w:pPr>
            <w:r>
              <w:rPr>
                <w:b w:val="1"/>
                <w:bCs w:val="1"/>
              </w:rPr>
              <w:t xml:space="preserve">    </w:t>
            </w:r>
          </w:p>
        </w:tc>
      </w:tr>
      <w:tr>
        <w:tc>
          <w:tcPr>
            <w:tcW w:w="2500" w:type="pct"/>
          </w:tcPr>
          <w:p>
            <w:pPr>
              <w:ind w:left="567"/>
              <w:jc w:val="left"/>
              <w:rPr>
                <w:b w:val="1"/>
                <w:bCs w:val="1"/>
              </w:rPr>
            </w:pPr>
            <w:r>
              <w:rPr>
                <w:b w:val="0"/>
                <w:bCs w:val="0"/>
              </w:rPr>
              <w:t>Permiso para la instalación o construcción de monumento</w:t>
            </w:r>
          </w:p>
        </w:tc>
        <w:tc>
          <w:tcPr>
            <w:tcW w:w="2500" w:type="pct"/>
          </w:tcPr>
          <w:p>
            <w:pPr>
              <w:jc w:val="center"/>
              <w:rPr>
                <w:b w:val="0"/>
                <w:bCs w:val="0"/>
              </w:rPr>
            </w:pPr>
            <w:r>
              <w:rPr>
                <w:b w:val="0"/>
                <w:bCs w:val="0"/>
              </w:rPr>
              <w:t xml:space="preserve">524.90    </w:t>
            </w:r>
          </w:p>
        </w:tc>
      </w:tr>
      <w:tr>
        <w:tc>
          <w:tcPr>
            <w:tcW w:w="2500" w:type="pct"/>
          </w:tcPr>
          <w:p>
            <w:pPr>
              <w:ind w:left="567"/>
              <w:jc w:val="left"/>
              <w:rPr>
                <w:b w:val="0"/>
                <w:bCs w:val="0"/>
              </w:rPr>
            </w:pPr>
            <w:r>
              <w:rPr>
                <w:b w:val="0"/>
                <w:bCs w:val="0"/>
              </w:rPr>
              <w:t>Permiso para construcción de capilla individual</w:t>
            </w:r>
          </w:p>
        </w:tc>
        <w:tc>
          <w:tcPr>
            <w:tcW w:w="2500" w:type="pct"/>
          </w:tcPr>
          <w:p>
            <w:pPr>
              <w:jc w:val="center"/>
              <w:rPr>
                <w:b w:val="0"/>
                <w:bCs w:val="0"/>
              </w:rPr>
            </w:pPr>
            <w:r>
              <w:rPr>
                <w:b w:val="0"/>
                <w:bCs w:val="0"/>
              </w:rPr>
              <w:t xml:space="preserve">1,642.90    </w:t>
            </w:r>
          </w:p>
        </w:tc>
      </w:tr>
      <w:tr>
        <w:tc>
          <w:tcPr>
            <w:tcW w:w="2500" w:type="pct"/>
          </w:tcPr>
          <w:p>
            <w:pPr>
              <w:ind w:left="567"/>
              <w:jc w:val="left"/>
              <w:rPr>
                <w:b w:val="0"/>
                <w:bCs w:val="0"/>
              </w:rPr>
            </w:pPr>
            <w:r>
              <w:rPr>
                <w:b w:val="0"/>
                <w:bCs w:val="0"/>
              </w:rPr>
              <w:t>Permiso para construcción de capilla familiar</w:t>
            </w:r>
          </w:p>
        </w:tc>
        <w:tc>
          <w:tcPr>
            <w:tcW w:w="2500" w:type="pct"/>
          </w:tcPr>
          <w:p>
            <w:pPr>
              <w:jc w:val="center"/>
              <w:rPr>
                <w:b w:val="0"/>
                <w:bCs w:val="0"/>
              </w:rPr>
            </w:pPr>
            <w:r>
              <w:rPr>
                <w:b w:val="0"/>
                <w:bCs w:val="0"/>
              </w:rPr>
              <w:t xml:space="preserve">2,199.30    </w:t>
            </w:r>
          </w:p>
        </w:tc>
      </w:tr>
      <w:tr>
        <w:tc>
          <w:tcPr>
            <w:tcW w:w="2500" w:type="pct"/>
          </w:tcPr>
          <w:p>
            <w:pPr>
              <w:ind w:left="567"/>
              <w:jc w:val="left"/>
              <w:rPr>
                <w:b w:val="0"/>
                <w:bCs w:val="0"/>
              </w:rPr>
            </w:pPr>
            <w:r>
              <w:rPr>
                <w:b w:val="0"/>
                <w:bCs w:val="0"/>
              </w:rPr>
              <w:t>Permiso para construcción de gaveta</w:t>
            </w:r>
          </w:p>
        </w:tc>
        <w:tc>
          <w:tcPr>
            <w:tcW w:w="2500" w:type="pct"/>
          </w:tcPr>
          <w:p>
            <w:pPr>
              <w:jc w:val="center"/>
              <w:rPr>
                <w:b w:val="0"/>
                <w:bCs w:val="0"/>
              </w:rPr>
            </w:pPr>
            <w:r>
              <w:rPr>
                <w:b w:val="0"/>
                <w:bCs w:val="0"/>
              </w:rPr>
              <w:t xml:space="preserve">314.90    </w:t>
            </w:r>
          </w:p>
        </w:tc>
      </w:tr>
      <w:tr>
        <w:tc>
          <w:tcPr>
            <w:tcW w:w="2500" w:type="pct"/>
          </w:tcPr>
          <w:p>
            <w:pPr>
              <w:ind w:left="567"/>
              <w:jc w:val="left"/>
              <w:rPr>
                <w:b w:val="0"/>
                <w:bCs w:val="0"/>
              </w:rPr>
            </w:pPr>
            <w:r>
              <w:rPr>
                <w:b w:val="0"/>
                <w:bCs w:val="0"/>
              </w:rPr>
              <w:t>Permiso para la construcción de sardinel o redondel</w:t>
            </w:r>
          </w:p>
        </w:tc>
        <w:tc>
          <w:tcPr>
            <w:tcW w:w="2500" w:type="pct"/>
          </w:tcPr>
          <w:p>
            <w:pPr>
              <w:jc w:val="center"/>
              <w:rPr>
                <w:b w:val="0"/>
                <w:bCs w:val="0"/>
              </w:rPr>
            </w:pPr>
            <w:r>
              <w:rPr>
                <w:b w:val="0"/>
                <w:bCs w:val="0"/>
              </w:rPr>
              <w:t xml:space="preserve">314.90    </w:t>
            </w:r>
          </w:p>
        </w:tc>
      </w:tr>
      <w:tr>
        <w:tc>
          <w:tcPr>
            <w:tcW w:w="2500" w:type="pct"/>
          </w:tcPr>
          <w:p>
            <w:pPr>
              <w:ind w:left="283"/>
              <w:jc w:val="left"/>
              <w:rPr>
                <w:b w:val="0"/>
                <w:bCs w:val="0"/>
              </w:rPr>
            </w:pPr>
            <w:r>
              <w:rPr>
                <w:b w:val="1"/>
                <w:bCs w:val="1"/>
              </w:rPr>
              <w:t>Crematorio</w:t>
            </w:r>
          </w:p>
        </w:tc>
        <w:tc>
          <w:tcPr>
            <w:tcW w:w="2500" w:type="pct"/>
          </w:tcPr>
          <w:p>
            <w:pPr>
              <w:jc w:val="center"/>
              <w:rPr>
                <w:b w:val="1"/>
                <w:bCs w:val="1"/>
              </w:rPr>
            </w:pPr>
            <w:r>
              <w:rPr>
                <w:b w:val="1"/>
                <w:bCs w:val="1"/>
              </w:rPr>
              <w:t xml:space="preserve">    </w:t>
            </w:r>
          </w:p>
        </w:tc>
      </w:tr>
      <w:tr>
        <w:tc>
          <w:tcPr>
            <w:tcW w:w="2500" w:type="pct"/>
          </w:tcPr>
          <w:p>
            <w:pPr>
              <w:ind w:left="567"/>
              <w:jc w:val="left"/>
              <w:rPr>
                <w:b w:val="1"/>
                <w:bCs w:val="1"/>
              </w:rPr>
            </w:pPr>
            <w:r>
              <w:rPr>
                <w:b w:val="0"/>
                <w:bCs w:val="0"/>
              </w:rPr>
              <w:t>Permiso de cremación</w:t>
            </w:r>
          </w:p>
        </w:tc>
        <w:tc>
          <w:tcPr>
            <w:tcW w:w="2500" w:type="pct"/>
          </w:tcPr>
          <w:p>
            <w:pPr>
              <w:jc w:val="center"/>
              <w:rPr>
                <w:b w:val="0"/>
                <w:bCs w:val="0"/>
              </w:rPr>
            </w:pPr>
            <w:r>
              <w:rPr>
                <w:b w:val="0"/>
                <w:bCs w:val="0"/>
              </w:rPr>
              <w:t xml:space="preserve">N/A    </w:t>
            </w:r>
          </w:p>
        </w:tc>
      </w:tr>
      <w:tr>
        <w:tc>
          <w:tcPr>
            <w:tcW w:w="2500" w:type="pct"/>
          </w:tcPr>
          <w:p>
            <w:pPr>
              <w:ind w:left="567"/>
              <w:jc w:val="left"/>
              <w:rPr>
                <w:b w:val="0"/>
                <w:bCs w:val="0"/>
              </w:rPr>
            </w:pPr>
            <w:r>
              <w:rPr>
                <w:b w:val="0"/>
                <w:bCs w:val="0"/>
              </w:rPr>
              <w:t>Servicio de cremación</w:t>
            </w:r>
          </w:p>
        </w:tc>
        <w:tc>
          <w:tcPr>
            <w:tcW w:w="2500" w:type="pct"/>
          </w:tcPr>
          <w:p>
            <w:pPr>
              <w:jc w:val="center"/>
              <w:rPr>
                <w:b w:val="0"/>
                <w:bCs w:val="0"/>
              </w:rPr>
            </w:pPr>
            <w:r>
              <w:rPr>
                <w:b w:val="0"/>
                <w:bCs w:val="0"/>
              </w:rPr>
              <w:t xml:space="preserve">N/A    </w:t>
            </w:r>
          </w:p>
        </w:tc>
      </w:tr>
      <w:tr>
        <w:tc>
          <w:tcPr>
            <w:tcW w:w="2500" w:type="pct"/>
          </w:tcPr>
          <w:p>
            <w:pPr>
              <w:ind w:left="0"/>
              <w:jc w:val="left"/>
              <w:rPr>
                <w:b w:val="0"/>
                <w:bCs w:val="0"/>
              </w:rPr>
            </w:pPr>
            <w:r>
              <w:rPr>
                <w:b w:val="1"/>
                <w:bCs w:val="1"/>
              </w:rPr>
              <w:t>Por la concesión a personas físicas o morales para operar el servicio de panteón privado, de conformidad al contrato o concesión correspondiente</w:t>
            </w:r>
          </w:p>
        </w:tc>
        <w:tc>
          <w:tcPr>
            <w:tcW w:w="2500" w:type="pct"/>
          </w:tcPr>
          <w:p>
            <w:pPr>
              <w:jc w:val="center"/>
              <w:rPr>
                <w:b w:val="1"/>
                <w:bCs w:val="1"/>
              </w:rPr>
            </w:pPr>
            <w:r>
              <w:rPr>
                <w:b w:val="1"/>
                <w:bCs w:val="1"/>
              </w:rPr>
              <w:t xml:space="preserve">    </w:t>
            </w:r>
          </w:p>
        </w:tc>
      </w:tr>
      <w:tr>
        <w:tc>
          <w:tcPr>
            <w:tcW w:w="2500" w:type="pct"/>
          </w:tcPr>
          <w:p>
            <w:pPr>
              <w:ind w:left="283"/>
              <w:jc w:val="left"/>
              <w:rPr>
                <w:b w:val="1"/>
                <w:bCs w:val="1"/>
              </w:rPr>
            </w:pPr>
            <w:r>
              <w:rPr>
                <w:b w:val="1"/>
                <w:bCs w:val="1"/>
              </w:rPr>
              <w:t>Otros servicios de panteones</w:t>
            </w:r>
          </w:p>
        </w:tc>
        <w:tc>
          <w:tcPr>
            <w:tcW w:w="2500" w:type="pct"/>
          </w:tcPr>
          <w:p>
            <w:pPr>
              <w:jc w:val="center"/>
              <w:rPr>
                <w:b w:val="1"/>
                <w:bCs w:val="1"/>
              </w:rPr>
            </w:pPr>
            <w:r>
              <w:rPr>
                <w:b w:val="1"/>
                <w:bCs w:val="1"/>
              </w:rPr>
              <w:t xml:space="preserve">    </w:t>
            </w:r>
          </w:p>
        </w:tc>
      </w:tr>
      <w:tr>
        <w:tc>
          <w:tcPr>
            <w:tcW w:w="2500" w:type="pct"/>
          </w:tcPr>
          <w:p>
            <w:pPr>
              <w:ind w:left="567"/>
              <w:jc w:val="left"/>
              <w:rPr>
                <w:b w:val="1"/>
                <w:bCs w:val="1"/>
              </w:rPr>
            </w:pPr>
            <w:r>
              <w:rPr>
                <w:b w:val="0"/>
                <w:bCs w:val="0"/>
              </w:rPr>
              <w:t>Venta de Nicho o Restero</w:t>
            </w:r>
          </w:p>
        </w:tc>
        <w:tc>
          <w:tcPr>
            <w:tcW w:w="2500" w:type="pct"/>
          </w:tcPr>
          <w:p>
            <w:pPr>
              <w:jc w:val="center"/>
              <w:rPr>
                <w:b w:val="0"/>
                <w:bCs w:val="0"/>
              </w:rPr>
            </w:pPr>
            <w:r>
              <w:rPr>
                <w:b w:val="0"/>
                <w:bCs w:val="0"/>
              </w:rPr>
              <w:t xml:space="preserve">N/A    </w:t>
            </w:r>
          </w:p>
        </w:tc>
      </w:tr>
      <w:tr>
        <w:tc>
          <w:tcPr>
            <w:tcW w:w="2500" w:type="pct"/>
          </w:tcPr>
          <w:p>
            <w:pPr>
              <w:ind w:left="567"/>
              <w:jc w:val="left"/>
              <w:rPr>
                <w:b w:val="0"/>
                <w:bCs w:val="0"/>
              </w:rPr>
            </w:pPr>
            <w:r>
              <w:rPr>
                <w:b w:val="0"/>
                <w:bCs w:val="0"/>
              </w:rPr>
              <w:t>Venta de Urnas</w:t>
            </w:r>
          </w:p>
        </w:tc>
        <w:tc>
          <w:tcPr>
            <w:tcW w:w="2500" w:type="pct"/>
          </w:tcPr>
          <w:p>
            <w:pPr>
              <w:jc w:val="center"/>
              <w:rPr>
                <w:b w:val="0"/>
                <w:bCs w:val="0"/>
              </w:rPr>
            </w:pPr>
            <w:r>
              <w:rPr>
                <w:b w:val="0"/>
                <w:bCs w:val="0"/>
              </w:rPr>
              <w:t xml:space="preserve">N/A    </w:t>
            </w:r>
          </w:p>
        </w:tc>
      </w:tr>
      <w:tr>
        <w:tc>
          <w:tcPr>
            <w:tcW w:w="2500" w:type="pct"/>
          </w:tcPr>
          <w:p>
            <w:pPr>
              <w:ind w:left="567"/>
              <w:jc w:val="left"/>
              <w:rPr>
                <w:b w:val="0"/>
                <w:bCs w:val="0"/>
              </w:rPr>
            </w:pPr>
            <w:r>
              <w:rPr>
                <w:b w:val="0"/>
                <w:bCs w:val="0"/>
              </w:rPr>
              <w:t>Permiso para introducir vehículo automotriz</w:t>
            </w:r>
          </w:p>
        </w:tc>
        <w:tc>
          <w:tcPr>
            <w:tcW w:w="2500" w:type="pct"/>
          </w:tcPr>
          <w:p>
            <w:pPr>
              <w:jc w:val="center"/>
              <w:rPr>
                <w:b w:val="0"/>
                <w:bCs w:val="0"/>
              </w:rPr>
            </w:pPr>
            <w:r>
              <w:rPr>
                <w:b w:val="0"/>
                <w:bCs w:val="0"/>
              </w:rPr>
              <w:t xml:space="preserve">N/A    </w:t>
            </w:r>
          </w:p>
        </w:tc>
      </w:tr>
    </w:tbl>
    <w:p>
      <w:pPr>
        <w:jc w:val="both"/>
      </w:pPr>
    </w:p>
    <w:p>
      <w:pPr>
        <w:jc w:val="both"/>
        <w:rPr>
          <w:b w:val="0"/>
          <w:bCs w:val="0"/>
        </w:rPr>
      </w:pPr>
      <w:r>
        <w:rPr>
          <w:b w:val="1"/>
          <w:bCs w:val="1"/>
        </w:rPr>
        <w:t xml:space="preserve">Artículo 15.- </w:t>
      </w:r>
      <w:r>
        <w:rPr>
          <w:b w:val="0"/>
          <w:bCs w:val="0"/>
        </w:rPr>
        <w:t>Los derechos por el servicio de limpia que preste el Municipio a las personas físicas y morales que así lo soliciten para la recolección adicional de desechos a domicilio, se pagarán conforme a las siguientes cuotas, y según lo dispuesto por los artículos 90 al 96 de la Ley de Hacienda para los Municipios del Estado de Hidalgo.</w:t>
      </w: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0"/>
                <w:bCs w:val="0"/>
              </w:rPr>
              <w:t>En bolsa: Su equivalente en m3 por 1 día de recolección semanal (Tarifa mensual).</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En tambo: Su equivalente en m3 por 1 día de recolección semanal (Tarifa mensual).</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Renta y recolección en contenedor de 6 m3 por día de recolección semanal (Tarifa mensual).</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Renta y recolección en contenedor de 16 m3 por día de recolección semanal (Tarifa mensual).</w:t>
            </w:r>
          </w:p>
        </w:tc>
        <w:tc>
          <w:tcPr>
            <w:tcW w:w="2500" w:type="pct"/>
            <w:vAlign w:val="center"/>
          </w:tcPr>
          <w:p>
            <w:pPr>
              <w:ind w:left="0"/>
              <w:jc w:val="center"/>
              <w:rPr>
                <w:b w:val="0"/>
                <w:bCs w:val="0"/>
              </w:rPr>
            </w:pPr>
            <w:r>
              <w:rPr>
                <w:b w:val="0"/>
                <w:bCs w:val="0"/>
              </w:rPr>
              <w:t xml:space="preserve">N/A </w:t>
            </w:r>
          </w:p>
        </w:tc>
      </w:tr>
    </w:tbl>
    <w:p>
      <w:pPr>
        <w:jc w:val="both"/>
      </w:pPr>
    </w:p>
    <w:p>
      <w:pPr>
        <w:jc w:val="both"/>
        <w:rPr>
          <w:b w:val="0"/>
          <w:bCs w:val="0"/>
        </w:rPr>
      </w:pPr>
      <w:r>
        <w:rPr>
          <w:b w:val="0"/>
          <w:bCs w:val="0"/>
        </w:rPr>
        <w:t xml:space="preserve"> Para el caso de contribuyentes que por sí mismos trasladen sus desechos al depósito municipal, les será aplicada la cuota fija que corresponda después de disminuirla en un cincuenta por ciento.    </w:t>
      </w:r>
    </w:p>
    <w:p>
      <w:pPr>
        <w:jc w:val="both"/>
      </w:pP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1"/>
                <w:bCs w:val="1"/>
              </w:rPr>
              <w:t>Recepción de basura en relleno sanitario (por unidad vehicular)</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0"/>
                <w:bCs w:val="0"/>
              </w:rPr>
              <w:t>Auto particular</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Camioneta concesionada</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Camioneta Pick Up</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Camioneta de 3.5 toneladas de carga</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Camión de volteo o rabón</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Vehículo superior a doble rodada</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Por recepción de neumáticos (Por unidad)</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1"/>
                <w:bCs w:val="1"/>
              </w:rPr>
              <w:t>Por la concesión a personas físicas o morales para prestar el servicio de limpia adicional a que se refiere este derecho, de conformidad al contrato o concesión correspondiente</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0"/>
                <w:bCs w:val="0"/>
              </w:rPr>
              <w:t>Mantenimiento y limpieza de terrenos baldíos, por m²</w:t>
            </w:r>
          </w:p>
        </w:tc>
        <w:tc>
          <w:tcPr>
            <w:tcW w:w="2500" w:type="pct"/>
            <w:vAlign w:val="center"/>
          </w:tcPr>
          <w:p>
            <w:pPr>
              <w:ind w:left="0"/>
              <w:jc w:val="center"/>
              <w:rPr>
                <w:b w:val="1"/>
                <w:bCs w:val="1"/>
              </w:rPr>
            </w:pPr>
            <w:r>
              <w:rPr>
                <w:b w:val="0"/>
                <w:bCs w:val="0"/>
              </w:rPr>
              <w:t xml:space="preserve">N/A </w:t>
            </w:r>
          </w:p>
        </w:tc>
      </w:tr>
    </w:tbl>
    <w:p>
      <w:pPr>
        <w:jc w:val="both"/>
      </w:pPr>
    </w:p>
    <w:p>
      <w:pPr>
        <w:jc w:val="both"/>
        <w:rPr>
          <w:b w:val="0"/>
          <w:bCs w:val="0"/>
        </w:rPr>
      </w:pPr>
      <w:r>
        <w:rPr>
          <w:b w:val="1"/>
          <w:bCs w:val="1"/>
        </w:rPr>
        <w:t xml:space="preserve">Artículo 16.- </w:t>
      </w:r>
      <w:r>
        <w:rPr>
          <w:b w:val="0"/>
          <w:bCs w:val="0"/>
        </w:rPr>
        <w:t>Los derechos por registro familiar se determinarán conforme a lo dispuesto por los artículos 97 al 99 de la Ley de Hacienda para los Municipios del Estado de Hidalgo, debiéndose pagar conforme a las siguientes cuotas:</w:t>
      </w: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1"/>
                <w:bCs w:val="1"/>
              </w:rPr>
              <w:t>Por la validez jurídica de cualquier acto del registro del Estado Familiar dentro de la oficina</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0"/>
                <w:bCs w:val="0"/>
              </w:rPr>
              <w:t>Inscripción de sentencias de autoridades judiciales</w:t>
            </w:r>
          </w:p>
        </w:tc>
        <w:tc>
          <w:tcPr>
            <w:tcW w:w="2500" w:type="pct"/>
            <w:vAlign w:val="center"/>
          </w:tcPr>
          <w:p>
            <w:pPr>
              <w:ind w:left="0"/>
              <w:jc w:val="center"/>
              <w:rPr>
                <w:b w:val="0"/>
                <w:bCs w:val="0"/>
              </w:rPr>
            </w:pPr>
            <w:r>
              <w:rPr>
                <w:b w:val="0"/>
                <w:bCs w:val="0"/>
              </w:rPr>
              <w:t xml:space="preserve">117.60 </w:t>
            </w:r>
          </w:p>
        </w:tc>
      </w:tr>
      <w:tr>
        <w:tc>
          <w:tcPr>
            <w:tcW w:w="2500" w:type="pct"/>
            <w:vAlign w:val="center"/>
          </w:tcPr>
          <w:p>
            <w:pPr>
              <w:ind w:left="283"/>
              <w:jc w:val="left"/>
              <w:rPr>
                <w:b w:val="0"/>
                <w:bCs w:val="0"/>
              </w:rPr>
            </w:pPr>
            <w:r>
              <w:rPr>
                <w:b w:val="0"/>
                <w:bCs w:val="0"/>
              </w:rPr>
              <w:t>Reconocimiento de hijo</w:t>
            </w:r>
          </w:p>
        </w:tc>
        <w:tc>
          <w:tcPr>
            <w:tcW w:w="2500" w:type="pct"/>
            <w:vAlign w:val="center"/>
          </w:tcPr>
          <w:p>
            <w:pPr>
              <w:ind w:left="0"/>
              <w:jc w:val="center"/>
              <w:rPr>
                <w:b w:val="0"/>
                <w:bCs w:val="0"/>
              </w:rPr>
            </w:pPr>
            <w:r>
              <w:rPr>
                <w:b w:val="0"/>
                <w:bCs w:val="0"/>
              </w:rPr>
              <w:t xml:space="preserve">117.60 </w:t>
            </w:r>
          </w:p>
        </w:tc>
      </w:tr>
      <w:tr>
        <w:tc>
          <w:tcPr>
            <w:tcW w:w="2500" w:type="pct"/>
            <w:vAlign w:val="center"/>
          </w:tcPr>
          <w:p>
            <w:pPr>
              <w:ind w:left="283"/>
              <w:jc w:val="left"/>
              <w:rPr>
                <w:b w:val="0"/>
                <w:bCs w:val="0"/>
              </w:rPr>
            </w:pPr>
            <w:r>
              <w:rPr>
                <w:b w:val="0"/>
                <w:bCs w:val="0"/>
              </w:rPr>
              <w:t>Registro de matrimonio</w:t>
            </w:r>
          </w:p>
        </w:tc>
        <w:tc>
          <w:tcPr>
            <w:tcW w:w="2500" w:type="pct"/>
            <w:vAlign w:val="center"/>
          </w:tcPr>
          <w:p>
            <w:pPr>
              <w:ind w:left="0"/>
              <w:jc w:val="center"/>
              <w:rPr>
                <w:b w:val="0"/>
                <w:bCs w:val="0"/>
              </w:rPr>
            </w:pPr>
            <w:r>
              <w:rPr>
                <w:b w:val="0"/>
                <w:bCs w:val="0"/>
              </w:rPr>
              <w:t xml:space="preserve">524.90 </w:t>
            </w:r>
          </w:p>
        </w:tc>
      </w:tr>
      <w:tr>
        <w:tc>
          <w:tcPr>
            <w:tcW w:w="2500" w:type="pct"/>
            <w:vAlign w:val="center"/>
          </w:tcPr>
          <w:p>
            <w:pPr>
              <w:ind w:left="283"/>
              <w:jc w:val="left"/>
              <w:rPr>
                <w:b w:val="0"/>
                <w:bCs w:val="0"/>
              </w:rPr>
            </w:pPr>
            <w:r>
              <w:rPr>
                <w:b w:val="0"/>
                <w:bCs w:val="0"/>
              </w:rPr>
              <w:t>Registro de defunción</w:t>
            </w:r>
          </w:p>
        </w:tc>
        <w:tc>
          <w:tcPr>
            <w:tcW w:w="2500" w:type="pct"/>
            <w:vAlign w:val="center"/>
          </w:tcPr>
          <w:p>
            <w:pPr>
              <w:ind w:left="0"/>
              <w:jc w:val="center"/>
              <w:rPr>
                <w:b w:val="0"/>
                <w:bCs w:val="0"/>
              </w:rPr>
            </w:pPr>
            <w:r>
              <w:rPr>
                <w:b w:val="0"/>
                <w:bCs w:val="0"/>
              </w:rPr>
              <w:t xml:space="preserve">91.30 </w:t>
            </w:r>
          </w:p>
        </w:tc>
      </w:tr>
      <w:tr>
        <w:tc>
          <w:tcPr>
            <w:tcW w:w="2500" w:type="pct"/>
            <w:vAlign w:val="center"/>
          </w:tcPr>
          <w:p>
            <w:pPr>
              <w:ind w:left="283"/>
              <w:jc w:val="left"/>
              <w:rPr>
                <w:b w:val="0"/>
                <w:bCs w:val="0"/>
              </w:rPr>
            </w:pPr>
            <w:r>
              <w:rPr>
                <w:b w:val="0"/>
                <w:bCs w:val="0"/>
              </w:rPr>
              <w:t>Registro de emancipación</w:t>
            </w:r>
          </w:p>
        </w:tc>
        <w:tc>
          <w:tcPr>
            <w:tcW w:w="2500" w:type="pct"/>
            <w:vAlign w:val="center"/>
          </w:tcPr>
          <w:p>
            <w:pPr>
              <w:ind w:left="0"/>
              <w:jc w:val="center"/>
              <w:rPr>
                <w:b w:val="0"/>
                <w:bCs w:val="0"/>
              </w:rPr>
            </w:pPr>
            <w:r>
              <w:rPr>
                <w:b w:val="0"/>
                <w:bCs w:val="0"/>
              </w:rPr>
              <w:t xml:space="preserve">91.30 </w:t>
            </w:r>
          </w:p>
        </w:tc>
      </w:tr>
      <w:tr>
        <w:tc>
          <w:tcPr>
            <w:tcW w:w="2500" w:type="pct"/>
            <w:vAlign w:val="center"/>
          </w:tcPr>
          <w:p>
            <w:pPr>
              <w:ind w:left="283"/>
              <w:jc w:val="left"/>
              <w:rPr>
                <w:b w:val="0"/>
                <w:bCs w:val="0"/>
              </w:rPr>
            </w:pPr>
            <w:r>
              <w:rPr>
                <w:b w:val="0"/>
                <w:bCs w:val="0"/>
              </w:rPr>
              <w:t>Registro de concubinatos</w:t>
            </w:r>
          </w:p>
        </w:tc>
        <w:tc>
          <w:tcPr>
            <w:tcW w:w="2500" w:type="pct"/>
            <w:vAlign w:val="center"/>
          </w:tcPr>
          <w:p>
            <w:pPr>
              <w:ind w:left="0"/>
              <w:jc w:val="center"/>
              <w:rPr>
                <w:b w:val="0"/>
                <w:bCs w:val="0"/>
              </w:rPr>
            </w:pPr>
            <w:r>
              <w:rPr>
                <w:b w:val="0"/>
                <w:bCs w:val="0"/>
              </w:rPr>
              <w:t xml:space="preserve">535.40 </w:t>
            </w:r>
          </w:p>
        </w:tc>
      </w:tr>
      <w:tr>
        <w:tc>
          <w:tcPr>
            <w:tcW w:w="2500" w:type="pct"/>
            <w:vAlign w:val="center"/>
          </w:tcPr>
          <w:p>
            <w:pPr>
              <w:ind w:left="283"/>
              <w:jc w:val="left"/>
              <w:rPr>
                <w:b w:val="0"/>
                <w:bCs w:val="0"/>
              </w:rPr>
            </w:pPr>
            <w:r>
              <w:rPr>
                <w:b w:val="0"/>
                <w:bCs w:val="0"/>
              </w:rPr>
              <w:t>Inscripción de actos del Registro del Estado Familiar realizados por mexicanos en el extranjero</w:t>
            </w:r>
          </w:p>
        </w:tc>
        <w:tc>
          <w:tcPr>
            <w:tcW w:w="2500" w:type="pct"/>
            <w:vAlign w:val="center"/>
          </w:tcPr>
          <w:p>
            <w:pPr>
              <w:ind w:left="0"/>
              <w:jc w:val="center"/>
              <w:rPr>
                <w:b w:val="0"/>
                <w:bCs w:val="0"/>
              </w:rPr>
            </w:pPr>
            <w:r>
              <w:rPr>
                <w:b w:val="0"/>
                <w:bCs w:val="0"/>
              </w:rPr>
              <w:t xml:space="preserve">496.60 </w:t>
            </w:r>
          </w:p>
        </w:tc>
      </w:tr>
      <w:tr>
        <w:tc>
          <w:tcPr>
            <w:tcW w:w="2500" w:type="pct"/>
            <w:vAlign w:val="center"/>
          </w:tcPr>
          <w:p>
            <w:pPr>
              <w:ind w:left="283"/>
              <w:jc w:val="left"/>
              <w:rPr>
                <w:b w:val="0"/>
                <w:bCs w:val="0"/>
              </w:rPr>
            </w:pPr>
            <w:r>
              <w:rPr>
                <w:b w:val="0"/>
                <w:bCs w:val="0"/>
              </w:rPr>
              <w:t>Anotación de actas ordenadas por autoridades de la resolución judicial o administrativa</w:t>
            </w:r>
          </w:p>
        </w:tc>
        <w:tc>
          <w:tcPr>
            <w:tcW w:w="2500" w:type="pct"/>
            <w:vAlign w:val="center"/>
          </w:tcPr>
          <w:p>
            <w:pPr>
              <w:ind w:left="0"/>
              <w:jc w:val="center"/>
              <w:rPr>
                <w:b w:val="0"/>
                <w:bCs w:val="0"/>
              </w:rPr>
            </w:pPr>
            <w:r>
              <w:rPr>
                <w:b w:val="0"/>
                <w:bCs w:val="0"/>
              </w:rPr>
              <w:t xml:space="preserve">141.70 </w:t>
            </w:r>
          </w:p>
        </w:tc>
      </w:tr>
      <w:tr>
        <w:tc>
          <w:tcPr>
            <w:tcW w:w="2500" w:type="pct"/>
            <w:vAlign w:val="center"/>
          </w:tcPr>
          <w:p>
            <w:pPr>
              <w:ind w:left="0"/>
              <w:jc w:val="left"/>
              <w:rPr>
                <w:b w:val="0"/>
                <w:bCs w:val="0"/>
              </w:rPr>
            </w:pPr>
            <w:r>
              <w:rPr>
                <w:b w:val="1"/>
                <w:bCs w:val="1"/>
              </w:rPr>
              <w:t>Por la validez jurídica de cualquier acto del Registro del Estado Familiar fuera de la oficina</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0"/>
                <w:bCs w:val="0"/>
              </w:rPr>
              <w:t>Registro de matrimonios</w:t>
            </w:r>
          </w:p>
        </w:tc>
        <w:tc>
          <w:tcPr>
            <w:tcW w:w="2500" w:type="pct"/>
            <w:vAlign w:val="center"/>
          </w:tcPr>
          <w:p>
            <w:pPr>
              <w:ind w:left="0"/>
              <w:jc w:val="center"/>
              <w:rPr>
                <w:b w:val="1"/>
                <w:bCs w:val="1"/>
              </w:rPr>
            </w:pPr>
            <w:r>
              <w:rPr>
                <w:b w:val="0"/>
                <w:bCs w:val="0"/>
              </w:rPr>
              <w:t xml:space="preserve">1,808.80 </w:t>
            </w:r>
          </w:p>
        </w:tc>
      </w:tr>
    </w:tbl>
    <w:p>
      <w:pPr>
        <w:jc w:val="both"/>
      </w:pPr>
    </w:p>
    <w:p>
      <w:pPr>
        <w:jc w:val="both"/>
        <w:rPr>
          <w:b w:val="1"/>
          <w:bCs w:val="1"/>
        </w:rPr>
      </w:pPr>
      <w:r>
        <w:rPr>
          <w:b w:val="1"/>
          <w:bCs w:val="1"/>
        </w:rPr>
        <w:t xml:space="preserve"> Las autoridades municipales exentarán de cobro el Derecho por el Registro de Nacimiento.    </w:t>
      </w:r>
    </w:p>
    <w:p>
      <w:pPr>
        <w:jc w:val="both"/>
      </w:pPr>
    </w:p>
    <w:p>
      <w:pPr>
        <w:jc w:val="both"/>
        <w:rPr>
          <w:b w:val="0"/>
          <w:bCs w:val="0"/>
        </w:rPr>
      </w:pPr>
      <w:r>
        <w:rPr>
          <w:b w:val="1"/>
          <w:bCs w:val="1"/>
        </w:rPr>
        <w:t xml:space="preserve">Artículo 17.- </w:t>
      </w:r>
      <w:r>
        <w:rPr>
          <w:b w:val="0"/>
          <w:bCs w:val="0"/>
        </w:rPr>
        <w:t>Los derechos por servicios de certificaciones, legalizaciones y expedición de copias certificadas se determinarán conforme a lo dispuesto por los artículos 100 al 102 de la Ley de Hacienda para los Municipios, debiéndose pagar conforme a las siguientes cuotas:</w:t>
      </w: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1"/>
                <w:bCs w:val="1"/>
              </w:rPr>
              <w:t>Certificación de documentos de hechos o actos jurídicos o civiles</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0"/>
                <w:bCs w:val="0"/>
              </w:rPr>
              <w:t>Certificación y expedición de copias</w:t>
            </w:r>
          </w:p>
        </w:tc>
        <w:tc>
          <w:tcPr>
            <w:tcW w:w="2500" w:type="pct"/>
            <w:vAlign w:val="center"/>
          </w:tcPr>
          <w:p>
            <w:pPr>
              <w:ind w:left="0"/>
              <w:jc w:val="center"/>
              <w:rPr>
                <w:b w:val="0"/>
                <w:bCs w:val="0"/>
              </w:rPr>
            </w:pPr>
            <w:r>
              <w:rPr>
                <w:b w:val="0"/>
                <w:bCs w:val="0"/>
              </w:rPr>
              <w:t xml:space="preserve">47.20 </w:t>
            </w:r>
          </w:p>
        </w:tc>
      </w:tr>
      <w:tr>
        <w:tc>
          <w:tcPr>
            <w:tcW w:w="2500" w:type="pct"/>
            <w:vAlign w:val="center"/>
          </w:tcPr>
          <w:p>
            <w:pPr>
              <w:ind w:left="283"/>
              <w:jc w:val="left"/>
              <w:rPr>
                <w:b w:val="0"/>
                <w:bCs w:val="0"/>
              </w:rPr>
            </w:pPr>
            <w:r>
              <w:rPr>
                <w:b w:val="0"/>
                <w:bCs w:val="0"/>
              </w:rPr>
              <w:t>Expedición de constancias de documentos que obren en los archivos municipales (Por foja)</w:t>
            </w:r>
          </w:p>
        </w:tc>
        <w:tc>
          <w:tcPr>
            <w:tcW w:w="2500" w:type="pct"/>
            <w:vAlign w:val="center"/>
          </w:tcPr>
          <w:p>
            <w:pPr>
              <w:ind w:left="0"/>
              <w:jc w:val="center"/>
              <w:rPr>
                <w:b w:val="0"/>
                <w:bCs w:val="0"/>
              </w:rPr>
            </w:pPr>
            <w:r>
              <w:rPr>
                <w:b w:val="0"/>
                <w:bCs w:val="0"/>
              </w:rPr>
              <w:t xml:space="preserve">32.50 </w:t>
            </w:r>
          </w:p>
        </w:tc>
      </w:tr>
      <w:tr>
        <w:tc>
          <w:tcPr>
            <w:tcW w:w="2500" w:type="pct"/>
            <w:vAlign w:val="center"/>
          </w:tcPr>
          <w:p>
            <w:pPr>
              <w:ind w:left="283"/>
              <w:jc w:val="left"/>
              <w:rPr>
                <w:b w:val="0"/>
                <w:bCs w:val="0"/>
              </w:rPr>
            </w:pPr>
            <w:r>
              <w:rPr>
                <w:b w:val="0"/>
                <w:bCs w:val="0"/>
              </w:rPr>
              <w:t>Expedición de constancias en general</w:t>
            </w:r>
          </w:p>
        </w:tc>
        <w:tc>
          <w:tcPr>
            <w:tcW w:w="2500" w:type="pct"/>
            <w:vAlign w:val="center"/>
          </w:tcPr>
          <w:p>
            <w:pPr>
              <w:ind w:left="0"/>
              <w:jc w:val="center"/>
              <w:rPr>
                <w:b w:val="0"/>
                <w:bCs w:val="0"/>
              </w:rPr>
            </w:pPr>
            <w:r>
              <w:rPr>
                <w:b w:val="0"/>
                <w:bCs w:val="0"/>
              </w:rPr>
              <w:t xml:space="preserve">33.60 </w:t>
            </w:r>
          </w:p>
        </w:tc>
      </w:tr>
      <w:tr>
        <w:tc>
          <w:tcPr>
            <w:tcW w:w="2500" w:type="pct"/>
            <w:vAlign w:val="center"/>
          </w:tcPr>
          <w:p>
            <w:pPr>
              <w:ind w:left="283"/>
              <w:jc w:val="left"/>
              <w:rPr>
                <w:b w:val="0"/>
                <w:bCs w:val="0"/>
              </w:rPr>
            </w:pPr>
            <w:r>
              <w:rPr>
                <w:b w:val="0"/>
                <w:bCs w:val="0"/>
              </w:rPr>
              <w:t>Certificado de registro en el padrón catastral y valor fiscal</w:t>
            </w:r>
          </w:p>
        </w:tc>
        <w:tc>
          <w:tcPr>
            <w:tcW w:w="2500" w:type="pct"/>
            <w:vAlign w:val="center"/>
          </w:tcPr>
          <w:p>
            <w:pPr>
              <w:ind w:left="0"/>
              <w:jc w:val="center"/>
              <w:rPr>
                <w:b w:val="0"/>
                <w:bCs w:val="0"/>
              </w:rPr>
            </w:pPr>
            <w:r>
              <w:rPr>
                <w:b w:val="0"/>
                <w:bCs w:val="0"/>
              </w:rPr>
              <w:t xml:space="preserve">283.40 </w:t>
            </w:r>
          </w:p>
        </w:tc>
      </w:tr>
      <w:tr>
        <w:tc>
          <w:tcPr>
            <w:tcW w:w="2500" w:type="pct"/>
            <w:vAlign w:val="center"/>
          </w:tcPr>
          <w:p>
            <w:pPr>
              <w:ind w:left="283"/>
              <w:jc w:val="left"/>
              <w:rPr>
                <w:b w:val="0"/>
                <w:bCs w:val="0"/>
              </w:rPr>
            </w:pPr>
            <w:r>
              <w:rPr>
                <w:b w:val="0"/>
                <w:bCs w:val="0"/>
              </w:rPr>
              <w:t>Certificado de no adeudo fiscal.</w:t>
            </w:r>
          </w:p>
        </w:tc>
        <w:tc>
          <w:tcPr>
            <w:tcW w:w="2500" w:type="pct"/>
            <w:vAlign w:val="center"/>
          </w:tcPr>
          <w:p>
            <w:pPr>
              <w:ind w:left="0"/>
              <w:jc w:val="center"/>
              <w:rPr>
                <w:b w:val="0"/>
                <w:bCs w:val="0"/>
              </w:rPr>
            </w:pPr>
            <w:r>
              <w:rPr>
                <w:b w:val="0"/>
                <w:bCs w:val="0"/>
              </w:rPr>
              <w:t xml:space="preserve">37.80 </w:t>
            </w:r>
          </w:p>
        </w:tc>
      </w:tr>
      <w:tr>
        <w:tc>
          <w:tcPr>
            <w:tcW w:w="2500" w:type="pct"/>
            <w:vAlign w:val="center"/>
          </w:tcPr>
          <w:p>
            <w:pPr>
              <w:ind w:left="283"/>
              <w:jc w:val="left"/>
              <w:rPr>
                <w:b w:val="0"/>
                <w:bCs w:val="0"/>
              </w:rPr>
            </w:pPr>
            <w:r>
              <w:rPr>
                <w:b w:val="0"/>
                <w:bCs w:val="0"/>
              </w:rPr>
              <w:t>Costo de tarjeta y/o boleta predial.</w:t>
            </w:r>
          </w:p>
        </w:tc>
        <w:tc>
          <w:tcPr>
            <w:tcW w:w="2500" w:type="pct"/>
            <w:vAlign w:val="center"/>
          </w:tcPr>
          <w:p>
            <w:pPr>
              <w:ind w:left="0"/>
              <w:jc w:val="center"/>
              <w:rPr>
                <w:b w:val="0"/>
                <w:bCs w:val="0"/>
              </w:rPr>
            </w:pPr>
            <w:r>
              <w:rPr>
                <w:b w:val="0"/>
                <w:bCs w:val="0"/>
              </w:rPr>
              <w:t xml:space="preserve">91.30 </w:t>
            </w:r>
          </w:p>
        </w:tc>
      </w:tr>
      <w:tr>
        <w:tc>
          <w:tcPr>
            <w:tcW w:w="2500" w:type="pct"/>
            <w:vAlign w:val="center"/>
          </w:tcPr>
          <w:p>
            <w:pPr>
              <w:ind w:left="283"/>
              <w:jc w:val="left"/>
              <w:rPr>
                <w:b w:val="0"/>
                <w:bCs w:val="0"/>
              </w:rPr>
            </w:pPr>
            <w:r>
              <w:rPr>
                <w:b w:val="0"/>
                <w:bCs w:val="0"/>
              </w:rPr>
              <w:t>Copia simple de documento digitalizado.</w:t>
            </w:r>
          </w:p>
        </w:tc>
        <w:tc>
          <w:tcPr>
            <w:tcW w:w="2500" w:type="pct"/>
            <w:vAlign w:val="center"/>
          </w:tcPr>
          <w:p>
            <w:pPr>
              <w:ind w:left="0"/>
              <w:jc w:val="center"/>
              <w:rPr>
                <w:b w:val="0"/>
                <w:bCs w:val="0"/>
              </w:rPr>
            </w:pPr>
            <w:r>
              <w:rPr>
                <w:b w:val="0"/>
                <w:bCs w:val="0"/>
              </w:rPr>
              <w:t xml:space="preserve">21.90 </w:t>
            </w:r>
          </w:p>
        </w:tc>
      </w:tr>
      <w:tr>
        <w:tc>
          <w:tcPr>
            <w:tcW w:w="2500" w:type="pct"/>
            <w:vAlign w:val="center"/>
          </w:tcPr>
          <w:p>
            <w:pPr>
              <w:ind w:left="283"/>
              <w:jc w:val="left"/>
              <w:rPr>
                <w:b w:val="0"/>
                <w:bCs w:val="0"/>
              </w:rPr>
            </w:pPr>
            <w:r>
              <w:rPr>
                <w:b w:val="0"/>
                <w:bCs w:val="0"/>
              </w:rPr>
              <w:t>Constancia de Transmisión de ganado</w:t>
            </w:r>
          </w:p>
        </w:tc>
        <w:tc>
          <w:tcPr>
            <w:tcW w:w="2500" w:type="pct"/>
            <w:vAlign w:val="center"/>
          </w:tcPr>
          <w:p>
            <w:pPr>
              <w:ind w:left="0"/>
              <w:jc w:val="center"/>
              <w:rPr>
                <w:b w:val="0"/>
                <w:bCs w:val="0"/>
              </w:rPr>
            </w:pPr>
            <w:r>
              <w:rPr>
                <w:b w:val="0"/>
                <w:bCs w:val="0"/>
              </w:rPr>
              <w:t xml:space="preserve">10.50 </w:t>
            </w:r>
          </w:p>
        </w:tc>
      </w:tr>
      <w:tr>
        <w:tc>
          <w:tcPr>
            <w:tcW w:w="2500" w:type="pct"/>
            <w:vAlign w:val="center"/>
          </w:tcPr>
          <w:p>
            <w:pPr>
              <w:ind w:left="283"/>
              <w:jc w:val="left"/>
              <w:rPr>
                <w:b w:val="0"/>
                <w:bCs w:val="0"/>
              </w:rPr>
            </w:pPr>
            <w:r>
              <w:rPr>
                <w:b w:val="0"/>
                <w:bCs w:val="0"/>
              </w:rPr>
              <w:t>Cédula Catastral</w:t>
            </w:r>
          </w:p>
        </w:tc>
        <w:tc>
          <w:tcPr>
            <w:tcW w:w="2500" w:type="pct"/>
            <w:vAlign w:val="center"/>
          </w:tcPr>
          <w:p>
            <w:pPr>
              <w:ind w:left="0"/>
              <w:jc w:val="center"/>
              <w:rPr>
                <w:b w:val="0"/>
                <w:bCs w:val="0"/>
              </w:rPr>
            </w:pPr>
            <w:r>
              <w:rPr>
                <w:b w:val="0"/>
                <w:bCs w:val="0"/>
              </w:rPr>
              <w:t xml:space="preserve">249.90 </w:t>
            </w:r>
          </w:p>
        </w:tc>
      </w:tr>
    </w:tbl>
    <w:p>
      <w:pPr>
        <w:jc w:val="both"/>
      </w:pPr>
    </w:p>
    <w:p>
      <w:pPr>
        <w:jc w:val="both"/>
        <w:rPr>
          <w:b w:val="1"/>
          <w:bCs w:val="1"/>
        </w:rPr>
      </w:pPr>
      <w:r>
        <w:rPr>
          <w:b w:val="1"/>
          <w:bCs w:val="1"/>
        </w:rPr>
        <w:t xml:space="preserve"> La primera copia certificada del acta de nacimiento será expedida sin costo por las autoridades municipales.    </w:t>
      </w:r>
    </w:p>
    <w:p>
      <w:pPr>
        <w:jc w:val="both"/>
      </w:pPr>
    </w:p>
    <w:p>
      <w:pPr>
        <w:jc w:val="both"/>
        <w:rPr>
          <w:b w:val="0"/>
          <w:bCs w:val="0"/>
        </w:rPr>
      </w:pPr>
      <w:r>
        <w:rPr>
          <w:b w:val="1"/>
          <w:bCs w:val="1"/>
        </w:rPr>
        <w:t xml:space="preserve">Artículo 18.- </w:t>
      </w:r>
      <w:r>
        <w:rPr>
          <w:b w:val="0"/>
          <w:bCs w:val="0"/>
        </w:rPr>
        <w:t>Los derechos por servicios de expedición y renovación de placa de funcionamiento de establecimientos comerciales e industriales se determinarán según lo dispuesto por los artículos 103 al 109 de la Ley de Hacienda para los Municipios del Estado de Hidalgo, debiéndose pagar conforme a la siguiente tarifa:</w:t>
      </w: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cnfStyle w:val="1000000000000"/>
            <w:tcW w:w="1665" w:type="pct"/>
            <w:vMerge w:val="restart"/>
            <w:shd w:val="clear" w:color="auto" w:fill="auto"/>
            <w:noWrap w:val="0"/>
            <w:textDirection w:val="lrTb"/>
            <w:tcFitText w:val="0"/>
            <w:vAlign w:val="center"/>
            <w:hideMark w:val="0"/>
          </w:tcPr>
          <w:p>
            <w:pPr>
              <w:jc w:val="center"/>
              <w:rPr>
                <w:b w:val="1"/>
                <w:bCs w:val="1"/>
                <w:sz w:val="14"/>
                <w:szCs w:val="14"/>
              </w:rPr>
            </w:pPr>
            <w:r>
              <w:rPr>
                <w:b w:val="1"/>
                <w:bCs w:val="1"/>
                <w:sz w:val="14"/>
                <w:szCs w:val="14"/>
              </w:rPr>
              <w:t>Giro</w:t>
            </w:r>
          </w:p>
        </w:tc>
        <w:tc>
          <w:tcPr>
            <w:tcW w:w="1666" w:type="pct"/>
          </w:tcPr>
          <w:p>
            <w:pPr>
              <w:jc w:val="center"/>
              <w:rPr>
                <w:b w:val="1"/>
                <w:bCs w:val="1"/>
                <w:sz w:val="14"/>
                <w:szCs w:val="14"/>
              </w:rPr>
            </w:pPr>
          </w:p>
        </w:tc>
        <w:tc>
          <w:tcPr>
            <w:tcW w:w="834" w:type="pct"/>
            <w:gridSpan w:val="3"/>
            <w:vAlign w:val="center"/>
          </w:tcPr>
          <w:p>
            <w:pPr>
              <w:jc w:val="center"/>
              <w:rPr>
                <w:b w:val="1"/>
                <w:bCs w:val="1"/>
                <w:sz w:val="14"/>
                <w:szCs w:val="14"/>
              </w:rPr>
            </w:pPr>
            <w:r>
              <w:rPr>
                <w:b w:val="1"/>
                <w:bCs w:val="1"/>
                <w:sz w:val="14"/>
                <w:szCs w:val="14"/>
              </w:rPr>
              <w:t>Cabecera</w:t>
            </w:r>
          </w:p>
        </w:tc>
        <w:tc>
          <w:tcPr>
            <w:tcW w:w="834" w:type="pct"/>
            <w:gridSpan w:val="3"/>
            <w:vAlign w:val="center"/>
          </w:tcPr>
          <w:p>
            <w:pPr>
              <w:jc w:val="center"/>
              <w:rPr>
                <w:b w:val="1"/>
                <w:bCs w:val="1"/>
                <w:sz w:val="14"/>
                <w:szCs w:val="14"/>
              </w:rPr>
            </w:pPr>
            <w:r>
              <w:rPr>
                <w:b w:val="1"/>
                <w:bCs w:val="1"/>
                <w:sz w:val="14"/>
                <w:szCs w:val="14"/>
              </w:rPr>
              <w:t>Comunidad</w:t>
            </w:r>
          </w:p>
        </w:tc>
      </w:tr>
      <w:tr>
        <w:tc>
          <w:tcPr>
            <w:cnfStyle w:val="1000000000000"/>
            <w:tcW w:w="1665" w:type="pct"/>
            <w:vMerge w:val="continue"/>
            <w:shd w:val="clear" w:color="auto" w:fill="auto"/>
            <w:noWrap w:val="0"/>
            <w:textDirection w:val="lrTb"/>
            <w:tcFitText w:val="0"/>
            <w:vAlign w:val="center"/>
            <w:hideMark w:val="0"/>
          </w:tcPr>
          <w:p>
            <w:pPr>
              <w:jc w:val="center"/>
              <w:rPr>
                <w:b w:val="1"/>
                <w:bCs w:val="1"/>
                <w:sz w:val="14"/>
                <w:szCs w:val="14"/>
              </w:rPr>
            </w:pPr>
          </w:p>
        </w:tc>
        <w:tc>
          <w:tcPr>
            <w:tcW w:w="1666" w:type="pct"/>
            <w:vAlign w:val="center"/>
          </w:tcPr>
          <w:p>
            <w:pPr>
              <w:jc w:val="center"/>
              <w:rPr>
                <w:sz w:val="14"/>
                <w:szCs w:val="14"/>
              </w:rPr>
            </w:pPr>
            <w:r>
              <w:rPr>
                <w:b w:val="1"/>
                <w:bCs w:val="1"/>
                <w:sz w:val="14"/>
                <w:szCs w:val="14"/>
              </w:rPr>
              <w:t>Cuota fija $</w:t>
            </w:r>
          </w:p>
        </w:tc>
        <w:tc>
          <w:tcPr>
            <w:tcW w:w="278" w:type="pct"/>
            <w:vAlign w:val="center"/>
          </w:tcPr>
          <w:p>
            <w:pPr>
              <w:jc w:val="center"/>
              <w:rPr>
                <w:sz w:val="14"/>
                <w:szCs w:val="14"/>
              </w:rPr>
            </w:pPr>
            <w:r>
              <w:rPr>
                <w:b w:val="1"/>
                <w:bCs w:val="1"/>
                <w:sz w:val="14"/>
                <w:szCs w:val="14"/>
              </w:rPr>
              <w:t>1-20m²</w:t>
            </w:r>
          </w:p>
        </w:tc>
        <w:tc>
          <w:tcPr>
            <w:tcW w:w="278" w:type="pct"/>
            <w:vAlign w:val="center"/>
          </w:tcPr>
          <w:p>
            <w:pPr>
              <w:jc w:val="center"/>
              <w:rPr>
                <w:sz w:val="14"/>
                <w:szCs w:val="14"/>
              </w:rPr>
            </w:pPr>
            <w:r>
              <w:rPr>
                <w:b w:val="1"/>
                <w:bCs w:val="1"/>
                <w:sz w:val="14"/>
                <w:szCs w:val="14"/>
              </w:rPr>
              <w:t>21-40m²</w:t>
            </w:r>
          </w:p>
        </w:tc>
        <w:tc>
          <w:tcPr>
            <w:tcW w:w="278" w:type="pct"/>
            <w:vAlign w:val="center"/>
          </w:tcPr>
          <w:p>
            <w:pPr>
              <w:jc w:val="center"/>
              <w:rPr>
                <w:sz w:val="14"/>
                <w:szCs w:val="14"/>
              </w:rPr>
            </w:pPr>
            <w:r>
              <w:rPr>
                <w:b w:val="1"/>
                <w:bCs w:val="1"/>
                <w:sz w:val="14"/>
                <w:szCs w:val="14"/>
              </w:rPr>
              <w:t>Más de 41m²</w:t>
            </w:r>
          </w:p>
        </w:tc>
        <w:tc>
          <w:tcPr>
            <w:tcW w:w="278" w:type="pct"/>
            <w:vAlign w:val="center"/>
          </w:tcPr>
          <w:p>
            <w:pPr>
              <w:jc w:val="center"/>
              <w:rPr>
                <w:sz w:val="14"/>
                <w:szCs w:val="14"/>
              </w:rPr>
            </w:pPr>
            <w:r>
              <w:rPr>
                <w:b w:val="1"/>
                <w:bCs w:val="1"/>
                <w:sz w:val="14"/>
                <w:szCs w:val="14"/>
              </w:rPr>
              <w:t>1-20m²</w:t>
            </w:r>
          </w:p>
        </w:tc>
        <w:tc>
          <w:tcPr>
            <w:tcW w:w="278" w:type="pct"/>
            <w:vAlign w:val="center"/>
          </w:tcPr>
          <w:p>
            <w:pPr>
              <w:jc w:val="center"/>
              <w:rPr>
                <w:sz w:val="14"/>
                <w:szCs w:val="14"/>
              </w:rPr>
            </w:pPr>
            <w:r>
              <w:rPr>
                <w:b w:val="1"/>
                <w:bCs w:val="1"/>
                <w:sz w:val="14"/>
                <w:szCs w:val="14"/>
              </w:rPr>
              <w:t>21-40m²</w:t>
            </w:r>
          </w:p>
        </w:tc>
        <w:tc>
          <w:tcPr>
            <w:tcW w:w="278" w:type="pct"/>
            <w:vAlign w:val="center"/>
          </w:tcPr>
          <w:p>
            <w:pPr>
              <w:jc w:val="center"/>
              <w:rPr>
                <w:b w:val="1"/>
                <w:bCs w:val="1"/>
                <w:sz w:val="14"/>
                <w:szCs w:val="14"/>
              </w:rPr>
            </w:pPr>
            <w:r>
              <w:rPr>
                <w:b w:val="1"/>
                <w:bCs w:val="1"/>
                <w:sz w:val="14"/>
                <w:szCs w:val="14"/>
              </w:rPr>
              <w:t>Más de 41m²</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Cerrajería</w:t>
            </w:r>
          </w:p>
        </w:tc>
        <w:tc>
          <w:tcPr>
            <w:tcW w:w="1666" w:type="pct"/>
            <w:vAlign w:val="center"/>
          </w:tcPr>
          <w:p>
            <w:pPr>
              <w:jc w:val="center"/>
              <w:rPr>
                <w:b w:val="1"/>
                <w:bCs w:val="1"/>
                <w:sz w:val="14"/>
                <w:szCs w:val="14"/>
              </w:rPr>
            </w:pPr>
            <w:r>
              <w:rPr>
                <w:b w:val="0"/>
                <w:bCs w:val="0"/>
                <w:sz w:val="14"/>
                <w:szCs w:val="14"/>
              </w:rPr>
              <w:t>Apertura</w:t>
            </w:r>
          </w:p>
        </w:tc>
        <w:tc>
          <w:tcPr>
            <w:tcW w:w="278" w:type="pct"/>
            <w:vAlign w:val="center"/>
          </w:tcPr>
          <w:p>
            <w:pPr>
              <w:jc w:val="right"/>
              <w:rPr>
                <w:b w:val="1"/>
                <w:bCs w:val="1"/>
                <w:sz w:val="14"/>
                <w:szCs w:val="14"/>
              </w:rPr>
            </w:pPr>
            <w:r>
              <w:rPr>
                <w:b w:val="0"/>
                <w:bCs w:val="0"/>
                <w:sz w:val="14"/>
                <w:szCs w:val="14"/>
              </w:rPr>
              <w:t>157.50</w:t>
            </w:r>
          </w:p>
        </w:tc>
        <w:tc>
          <w:tcPr>
            <w:tcW w:w="278" w:type="pct"/>
            <w:vAlign w:val="center"/>
          </w:tcPr>
          <w:p>
            <w:pPr>
              <w:jc w:val="right"/>
              <w:rPr>
                <w:b w:val="1"/>
                <w:bCs w:val="1"/>
                <w:sz w:val="14"/>
                <w:szCs w:val="14"/>
              </w:rPr>
            </w:pPr>
            <w:r>
              <w:rPr>
                <w:b w:val="0"/>
                <w:bCs w:val="0"/>
                <w:sz w:val="14"/>
                <w:szCs w:val="14"/>
              </w:rPr>
              <w:t>314.90</w:t>
            </w:r>
          </w:p>
        </w:tc>
        <w:tc>
          <w:tcPr>
            <w:tcW w:w="278" w:type="pct"/>
            <w:vAlign w:val="center"/>
          </w:tcPr>
          <w:p>
            <w:pPr>
              <w:jc w:val="right"/>
              <w:rPr>
                <w:b w:val="1"/>
                <w:bCs w:val="1"/>
                <w:sz w:val="14"/>
                <w:szCs w:val="14"/>
              </w:rPr>
            </w:pPr>
            <w:r>
              <w:rPr>
                <w:b w:val="0"/>
                <w:bCs w:val="0"/>
                <w:sz w:val="14"/>
                <w:szCs w:val="14"/>
              </w:rPr>
              <w:t>393.70</w:t>
            </w:r>
          </w:p>
        </w:tc>
        <w:tc>
          <w:tcPr>
            <w:tcW w:w="278" w:type="pct"/>
            <w:vAlign w:val="center"/>
          </w:tcPr>
          <w:p>
            <w:pPr>
              <w:jc w:val="right"/>
              <w:rPr>
                <w:b w:val="1"/>
                <w:bCs w:val="1"/>
                <w:sz w:val="14"/>
                <w:szCs w:val="14"/>
              </w:rPr>
            </w:pPr>
            <w:r>
              <w:rPr>
                <w:b w:val="0"/>
                <w:bCs w:val="0"/>
                <w:sz w:val="14"/>
                <w:szCs w:val="14"/>
              </w:rPr>
              <w:t>105.00</w:t>
            </w:r>
          </w:p>
        </w:tc>
        <w:tc>
          <w:tcPr>
            <w:tcW w:w="278" w:type="pct"/>
            <w:vAlign w:val="center"/>
          </w:tcPr>
          <w:p>
            <w:pPr>
              <w:jc w:val="right"/>
              <w:rPr>
                <w:b w:val="1"/>
                <w:bCs w:val="1"/>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262.50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105.00</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262.50</w:t>
            </w:r>
          </w:p>
        </w:tc>
        <w:tc>
          <w:tcPr>
            <w:tcW w:w="278" w:type="pct"/>
            <w:vAlign w:val="center"/>
          </w:tcPr>
          <w:p>
            <w:pPr>
              <w:jc w:val="right"/>
              <w:rPr>
                <w:b w:val="0"/>
                <w:bCs w:val="0"/>
                <w:sz w:val="14"/>
                <w:szCs w:val="14"/>
              </w:rPr>
            </w:pPr>
            <w:r>
              <w:rPr>
                <w:b w:val="0"/>
                <w:bCs w:val="0"/>
                <w:sz w:val="14"/>
                <w:szCs w:val="14"/>
              </w:rPr>
              <w:t>84.00</w:t>
            </w:r>
          </w:p>
        </w:tc>
        <w:tc>
          <w:tcPr>
            <w:tcW w:w="278" w:type="pct"/>
            <w:vAlign w:val="center"/>
          </w:tcPr>
          <w:p>
            <w:pPr>
              <w:jc w:val="right"/>
              <w:rPr>
                <w:b w:val="0"/>
                <w:bCs w:val="0"/>
                <w:sz w:val="14"/>
                <w:szCs w:val="14"/>
              </w:rPr>
            </w:pPr>
            <w:r>
              <w:rPr>
                <w:b w:val="0"/>
                <w:bCs w:val="0"/>
                <w:sz w:val="14"/>
                <w:szCs w:val="14"/>
              </w:rPr>
              <w:t>157.50</w:t>
            </w:r>
          </w:p>
        </w:tc>
        <w:tc>
          <w:tcPr>
            <w:tcW w:w="278" w:type="pct"/>
            <w:vAlign w:val="center"/>
          </w:tcPr>
          <w:p>
            <w:pPr>
              <w:jc w:val="right"/>
              <w:rPr>
                <w:b w:val="0"/>
                <w:bCs w:val="0"/>
                <w:sz w:val="14"/>
                <w:szCs w:val="14"/>
              </w:rPr>
            </w:pPr>
            <w:r>
              <w:rPr>
                <w:b w:val="0"/>
                <w:bCs w:val="0"/>
                <w:sz w:val="14"/>
                <w:szCs w:val="14"/>
              </w:rPr>
              <w:t>196.80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Cristalería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157.50</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393.70</w:t>
            </w:r>
          </w:p>
        </w:tc>
        <w:tc>
          <w:tcPr>
            <w:tcW w:w="278" w:type="pct"/>
            <w:vAlign w:val="center"/>
          </w:tcPr>
          <w:p>
            <w:pPr>
              <w:jc w:val="right"/>
              <w:rPr>
                <w:b w:val="0"/>
                <w:bCs w:val="0"/>
                <w:sz w:val="14"/>
                <w:szCs w:val="14"/>
              </w:rPr>
            </w:pPr>
            <w:r>
              <w:rPr>
                <w:b w:val="0"/>
                <w:bCs w:val="0"/>
                <w:sz w:val="14"/>
                <w:szCs w:val="14"/>
              </w:rPr>
              <w:t>105.00</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262.50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105.00</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262.50</w:t>
            </w:r>
          </w:p>
        </w:tc>
        <w:tc>
          <w:tcPr>
            <w:tcW w:w="278" w:type="pct"/>
            <w:vAlign w:val="center"/>
          </w:tcPr>
          <w:p>
            <w:pPr>
              <w:jc w:val="right"/>
              <w:rPr>
                <w:b w:val="0"/>
                <w:bCs w:val="0"/>
                <w:sz w:val="14"/>
                <w:szCs w:val="14"/>
              </w:rPr>
            </w:pPr>
            <w:r>
              <w:rPr>
                <w:b w:val="0"/>
                <w:bCs w:val="0"/>
                <w:sz w:val="14"/>
                <w:szCs w:val="14"/>
              </w:rPr>
              <w:t>84.00</w:t>
            </w:r>
          </w:p>
        </w:tc>
        <w:tc>
          <w:tcPr>
            <w:tcW w:w="278" w:type="pct"/>
            <w:vAlign w:val="center"/>
          </w:tcPr>
          <w:p>
            <w:pPr>
              <w:jc w:val="right"/>
              <w:rPr>
                <w:b w:val="0"/>
                <w:bCs w:val="0"/>
                <w:sz w:val="14"/>
                <w:szCs w:val="14"/>
              </w:rPr>
            </w:pPr>
            <w:r>
              <w:rPr>
                <w:b w:val="0"/>
                <w:bCs w:val="0"/>
                <w:sz w:val="14"/>
                <w:szCs w:val="14"/>
              </w:rPr>
              <w:t>157.50</w:t>
            </w:r>
          </w:p>
        </w:tc>
        <w:tc>
          <w:tcPr>
            <w:tcW w:w="278" w:type="pct"/>
            <w:vAlign w:val="center"/>
          </w:tcPr>
          <w:p>
            <w:pPr>
              <w:jc w:val="right"/>
              <w:rPr>
                <w:b w:val="0"/>
                <w:bCs w:val="0"/>
                <w:sz w:val="14"/>
                <w:szCs w:val="14"/>
              </w:rPr>
            </w:pPr>
            <w:r>
              <w:rPr>
                <w:b w:val="0"/>
                <w:bCs w:val="0"/>
                <w:sz w:val="14"/>
                <w:szCs w:val="14"/>
              </w:rPr>
              <w:t>196.80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Vidriería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787.40</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524.90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136.50</w:t>
            </w:r>
          </w:p>
        </w:tc>
        <w:tc>
          <w:tcPr>
            <w:tcW w:w="278" w:type="pct"/>
            <w:vAlign w:val="center"/>
          </w:tcPr>
          <w:p>
            <w:pPr>
              <w:jc w:val="right"/>
              <w:rPr>
                <w:b w:val="0"/>
                <w:bCs w:val="0"/>
                <w:sz w:val="14"/>
                <w:szCs w:val="14"/>
              </w:rPr>
            </w:pPr>
            <w:r>
              <w:rPr>
                <w:b w:val="0"/>
                <w:bCs w:val="0"/>
                <w:sz w:val="14"/>
                <w:szCs w:val="14"/>
              </w:rPr>
              <w:t>262.50</w:t>
            </w:r>
          </w:p>
        </w:tc>
        <w:tc>
          <w:tcPr>
            <w:tcW w:w="278" w:type="pct"/>
            <w:vAlign w:val="center"/>
          </w:tcPr>
          <w:p>
            <w:pPr>
              <w:jc w:val="right"/>
              <w:rPr>
                <w:b w:val="0"/>
                <w:bCs w:val="0"/>
                <w:sz w:val="14"/>
                <w:szCs w:val="14"/>
              </w:rPr>
            </w:pPr>
            <w:r>
              <w:rPr>
                <w:b w:val="0"/>
                <w:bCs w:val="0"/>
                <w:sz w:val="14"/>
                <w:szCs w:val="14"/>
              </w:rPr>
              <w:t>328.10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Plomería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157.50</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393.70</w:t>
            </w:r>
          </w:p>
        </w:tc>
        <w:tc>
          <w:tcPr>
            <w:tcW w:w="278" w:type="pct"/>
            <w:vAlign w:val="center"/>
          </w:tcPr>
          <w:p>
            <w:pPr>
              <w:jc w:val="right"/>
              <w:rPr>
                <w:b w:val="0"/>
                <w:bCs w:val="0"/>
                <w:sz w:val="14"/>
                <w:szCs w:val="14"/>
              </w:rPr>
            </w:pPr>
            <w:r>
              <w:rPr>
                <w:b w:val="0"/>
                <w:bCs w:val="0"/>
                <w:sz w:val="14"/>
                <w:szCs w:val="14"/>
              </w:rPr>
              <w:t>105.00</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262.50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105.00</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262.50</w:t>
            </w:r>
          </w:p>
        </w:tc>
        <w:tc>
          <w:tcPr>
            <w:tcW w:w="278" w:type="pct"/>
            <w:vAlign w:val="center"/>
          </w:tcPr>
          <w:p>
            <w:pPr>
              <w:jc w:val="right"/>
              <w:rPr>
                <w:b w:val="0"/>
                <w:bCs w:val="0"/>
                <w:sz w:val="14"/>
                <w:szCs w:val="14"/>
              </w:rPr>
            </w:pPr>
            <w:r>
              <w:rPr>
                <w:b w:val="0"/>
                <w:bCs w:val="0"/>
                <w:sz w:val="14"/>
                <w:szCs w:val="14"/>
              </w:rPr>
              <w:t>84.00</w:t>
            </w:r>
          </w:p>
        </w:tc>
        <w:tc>
          <w:tcPr>
            <w:tcW w:w="278" w:type="pct"/>
            <w:vAlign w:val="center"/>
          </w:tcPr>
          <w:p>
            <w:pPr>
              <w:jc w:val="right"/>
              <w:rPr>
                <w:b w:val="0"/>
                <w:bCs w:val="0"/>
                <w:sz w:val="14"/>
                <w:szCs w:val="14"/>
              </w:rPr>
            </w:pPr>
            <w:r>
              <w:rPr>
                <w:b w:val="0"/>
                <w:bCs w:val="0"/>
                <w:sz w:val="14"/>
                <w:szCs w:val="14"/>
              </w:rPr>
              <w:t>157.50</w:t>
            </w:r>
          </w:p>
        </w:tc>
        <w:tc>
          <w:tcPr>
            <w:tcW w:w="278" w:type="pct"/>
            <w:vAlign w:val="center"/>
          </w:tcPr>
          <w:p>
            <w:pPr>
              <w:jc w:val="right"/>
              <w:rPr>
                <w:b w:val="0"/>
                <w:bCs w:val="0"/>
                <w:sz w:val="14"/>
                <w:szCs w:val="14"/>
              </w:rPr>
            </w:pPr>
            <w:r>
              <w:rPr>
                <w:b w:val="0"/>
                <w:bCs w:val="0"/>
                <w:sz w:val="14"/>
                <w:szCs w:val="14"/>
              </w:rPr>
              <w:t>196.80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Farmacia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1,679.70</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1,312.30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734.90</w:t>
            </w:r>
          </w:p>
        </w:tc>
        <w:tc>
          <w:tcPr>
            <w:tcW w:w="278" w:type="pct"/>
            <w:vAlign w:val="center"/>
          </w:tcPr>
          <w:p>
            <w:pPr>
              <w:jc w:val="right"/>
              <w:rPr>
                <w:b w:val="0"/>
                <w:bCs w:val="0"/>
                <w:sz w:val="14"/>
                <w:szCs w:val="14"/>
              </w:rPr>
            </w:pPr>
            <w:r>
              <w:rPr>
                <w:b w:val="0"/>
                <w:bCs w:val="0"/>
                <w:sz w:val="14"/>
                <w:szCs w:val="14"/>
              </w:rPr>
              <w:t>1,364.70</w:t>
            </w:r>
          </w:p>
        </w:tc>
        <w:tc>
          <w:tcPr>
            <w:tcW w:w="278" w:type="pct"/>
            <w:vAlign w:val="center"/>
          </w:tcPr>
          <w:p>
            <w:pPr>
              <w:jc w:val="right"/>
              <w:rPr>
                <w:b w:val="0"/>
                <w:bCs w:val="0"/>
                <w:sz w:val="14"/>
                <w:szCs w:val="14"/>
              </w:rPr>
            </w:pPr>
            <w:r>
              <w:rPr>
                <w:b w:val="0"/>
                <w:bCs w:val="0"/>
                <w:sz w:val="14"/>
                <w:szCs w:val="14"/>
              </w:rPr>
              <w:t>1,705.90</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Ferretería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1,364.70</w:t>
            </w:r>
          </w:p>
        </w:tc>
        <w:tc>
          <w:tcPr>
            <w:tcW w:w="278" w:type="pct"/>
            <w:vAlign w:val="center"/>
          </w:tcPr>
          <w:p>
            <w:pPr>
              <w:jc w:val="right"/>
              <w:rPr>
                <w:b w:val="0"/>
                <w:bCs w:val="0"/>
                <w:sz w:val="14"/>
                <w:szCs w:val="14"/>
              </w:rPr>
            </w:pPr>
            <w:r>
              <w:rPr>
                <w:b w:val="0"/>
                <w:bCs w:val="0"/>
                <w:sz w:val="14"/>
                <w:szCs w:val="14"/>
              </w:rPr>
              <w:t>2,624.50</w:t>
            </w:r>
          </w:p>
        </w:tc>
        <w:tc>
          <w:tcPr>
            <w:tcW w:w="278" w:type="pct"/>
            <w:vAlign w:val="center"/>
          </w:tcPr>
          <w:p>
            <w:pPr>
              <w:jc w:val="right"/>
              <w:rPr>
                <w:b w:val="0"/>
                <w:bCs w:val="0"/>
                <w:sz w:val="14"/>
                <w:szCs w:val="14"/>
              </w:rPr>
            </w:pPr>
            <w:r>
              <w:rPr>
                <w:b w:val="0"/>
                <w:bCs w:val="0"/>
                <w:sz w:val="14"/>
                <w:szCs w:val="14"/>
              </w:rPr>
              <w:t>3,280.60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1,574.70</w:t>
            </w:r>
          </w:p>
        </w:tc>
        <w:tc>
          <w:tcPr>
            <w:tcW w:w="278" w:type="pct"/>
            <w:vAlign w:val="center"/>
          </w:tcPr>
          <w:p>
            <w:pPr>
              <w:jc w:val="right"/>
              <w:rPr>
                <w:b w:val="0"/>
                <w:bCs w:val="0"/>
                <w:sz w:val="14"/>
                <w:szCs w:val="14"/>
              </w:rPr>
            </w:pPr>
            <w:r>
              <w:rPr>
                <w:b w:val="0"/>
                <w:bCs w:val="0"/>
                <w:sz w:val="14"/>
                <w:szCs w:val="14"/>
              </w:rPr>
              <w:t>1,968.40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2,624.50</w:t>
            </w:r>
          </w:p>
        </w:tc>
        <w:tc>
          <w:tcPr>
            <w:tcW w:w="278" w:type="pct"/>
            <w:vAlign w:val="center"/>
          </w:tcPr>
          <w:p>
            <w:pPr>
              <w:jc w:val="right"/>
              <w:rPr>
                <w:b w:val="0"/>
                <w:bCs w:val="0"/>
                <w:sz w:val="14"/>
                <w:szCs w:val="14"/>
              </w:rPr>
            </w:pPr>
            <w:r>
              <w:rPr>
                <w:b w:val="0"/>
                <w:bCs w:val="0"/>
                <w:sz w:val="14"/>
                <w:szCs w:val="14"/>
              </w:rPr>
              <w:t>734.90</w:t>
            </w:r>
          </w:p>
        </w:tc>
        <w:tc>
          <w:tcPr>
            <w:tcW w:w="278" w:type="pct"/>
            <w:vAlign w:val="center"/>
          </w:tcPr>
          <w:p>
            <w:pPr>
              <w:jc w:val="right"/>
              <w:rPr>
                <w:b w:val="0"/>
                <w:bCs w:val="0"/>
                <w:sz w:val="14"/>
                <w:szCs w:val="14"/>
              </w:rPr>
            </w:pPr>
            <w:r>
              <w:rPr>
                <w:b w:val="0"/>
                <w:bCs w:val="0"/>
                <w:sz w:val="14"/>
                <w:szCs w:val="14"/>
              </w:rPr>
              <w:t>1,364.70</w:t>
            </w:r>
          </w:p>
        </w:tc>
        <w:tc>
          <w:tcPr>
            <w:tcW w:w="278" w:type="pct"/>
            <w:vAlign w:val="center"/>
          </w:tcPr>
          <w:p>
            <w:pPr>
              <w:jc w:val="right"/>
              <w:rPr>
                <w:b w:val="0"/>
                <w:bCs w:val="0"/>
                <w:sz w:val="14"/>
                <w:szCs w:val="14"/>
              </w:rPr>
            </w:pPr>
            <w:r>
              <w:rPr>
                <w:b w:val="0"/>
                <w:bCs w:val="0"/>
                <w:sz w:val="14"/>
                <w:szCs w:val="14"/>
              </w:rPr>
              <w:t>1,391.00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Taller de Costura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157.50</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393.70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157.50</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393.70</w:t>
            </w:r>
          </w:p>
        </w:tc>
        <w:tc>
          <w:tcPr>
            <w:tcW w:w="278" w:type="pct"/>
            <w:vAlign w:val="center"/>
          </w:tcPr>
          <w:p>
            <w:pPr>
              <w:jc w:val="right"/>
              <w:rPr>
                <w:b w:val="0"/>
                <w:bCs w:val="0"/>
                <w:sz w:val="14"/>
                <w:szCs w:val="14"/>
              </w:rPr>
            </w:pPr>
            <w:r>
              <w:rPr>
                <w:b w:val="0"/>
                <w:bCs w:val="0"/>
                <w:sz w:val="14"/>
                <w:szCs w:val="14"/>
              </w:rPr>
              <w:t>105.00</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262.50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Criadero de Cerdos</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157.50</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393.70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157.50</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393.70</w:t>
            </w:r>
          </w:p>
        </w:tc>
        <w:tc>
          <w:tcPr>
            <w:tcW w:w="278" w:type="pct"/>
            <w:vAlign w:val="center"/>
          </w:tcPr>
          <w:p>
            <w:pPr>
              <w:jc w:val="right"/>
              <w:rPr>
                <w:b w:val="0"/>
                <w:bCs w:val="0"/>
                <w:sz w:val="14"/>
                <w:szCs w:val="14"/>
              </w:rPr>
            </w:pPr>
            <w:r>
              <w:rPr>
                <w:b w:val="0"/>
                <w:bCs w:val="0"/>
                <w:sz w:val="14"/>
                <w:szCs w:val="14"/>
              </w:rPr>
              <w:t>105.00</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262.50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Mueblería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2,624.50</w:t>
            </w:r>
          </w:p>
        </w:tc>
        <w:tc>
          <w:tcPr>
            <w:tcW w:w="278" w:type="pct"/>
            <w:vAlign w:val="center"/>
          </w:tcPr>
          <w:p>
            <w:pPr>
              <w:jc w:val="right"/>
              <w:rPr>
                <w:b w:val="0"/>
                <w:bCs w:val="0"/>
                <w:sz w:val="14"/>
                <w:szCs w:val="14"/>
              </w:rPr>
            </w:pPr>
            <w:r>
              <w:rPr>
                <w:b w:val="0"/>
                <w:bCs w:val="0"/>
                <w:sz w:val="14"/>
                <w:szCs w:val="14"/>
              </w:rPr>
              <w:t>5,249.00</w:t>
            </w:r>
          </w:p>
        </w:tc>
        <w:tc>
          <w:tcPr>
            <w:tcW w:w="278" w:type="pct"/>
            <w:vAlign w:val="center"/>
          </w:tcPr>
          <w:p>
            <w:pPr>
              <w:jc w:val="right"/>
              <w:rPr>
                <w:b w:val="0"/>
                <w:bCs w:val="0"/>
                <w:sz w:val="14"/>
                <w:szCs w:val="14"/>
              </w:rPr>
            </w:pPr>
            <w:r>
              <w:rPr>
                <w:b w:val="0"/>
                <w:bCs w:val="0"/>
                <w:sz w:val="14"/>
                <w:szCs w:val="14"/>
              </w:rPr>
              <w:t>6,561.30</w:t>
            </w:r>
          </w:p>
        </w:tc>
        <w:tc>
          <w:tcPr>
            <w:tcW w:w="278" w:type="pct"/>
            <w:vAlign w:val="center"/>
          </w:tcPr>
          <w:p>
            <w:pPr>
              <w:jc w:val="right"/>
              <w:rPr>
                <w:b w:val="0"/>
                <w:bCs w:val="0"/>
                <w:sz w:val="14"/>
                <w:szCs w:val="14"/>
              </w:rPr>
            </w:pPr>
            <w:r>
              <w:rPr>
                <w:b w:val="0"/>
                <w:bCs w:val="0"/>
                <w:sz w:val="14"/>
                <w:szCs w:val="14"/>
              </w:rPr>
              <w:t>1,574.70</w:t>
            </w:r>
          </w:p>
        </w:tc>
        <w:tc>
          <w:tcPr>
            <w:tcW w:w="278" w:type="pct"/>
            <w:vAlign w:val="center"/>
          </w:tcPr>
          <w:p>
            <w:pPr>
              <w:jc w:val="right"/>
              <w:rPr>
                <w:b w:val="0"/>
                <w:bCs w:val="0"/>
                <w:sz w:val="14"/>
                <w:szCs w:val="14"/>
              </w:rPr>
            </w:pPr>
            <w:r>
              <w:rPr>
                <w:b w:val="0"/>
                <w:bCs w:val="0"/>
                <w:sz w:val="14"/>
                <w:szCs w:val="14"/>
              </w:rPr>
              <w:t>3,149.40</w:t>
            </w:r>
          </w:p>
        </w:tc>
        <w:tc>
          <w:tcPr>
            <w:tcW w:w="278" w:type="pct"/>
            <w:vAlign w:val="center"/>
          </w:tcPr>
          <w:p>
            <w:pPr>
              <w:jc w:val="right"/>
              <w:rPr>
                <w:b w:val="0"/>
                <w:bCs w:val="0"/>
                <w:sz w:val="14"/>
                <w:szCs w:val="14"/>
              </w:rPr>
            </w:pPr>
            <w:r>
              <w:rPr>
                <w:b w:val="0"/>
                <w:bCs w:val="0"/>
                <w:sz w:val="14"/>
                <w:szCs w:val="14"/>
              </w:rPr>
              <w:t>3,936.80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4,199.20</w:t>
            </w:r>
          </w:p>
        </w:tc>
        <w:tc>
          <w:tcPr>
            <w:tcW w:w="278" w:type="pct"/>
            <w:vAlign w:val="center"/>
          </w:tcPr>
          <w:p>
            <w:pPr>
              <w:jc w:val="right"/>
              <w:rPr>
                <w:b w:val="0"/>
                <w:bCs w:val="0"/>
                <w:sz w:val="14"/>
                <w:szCs w:val="14"/>
              </w:rPr>
            </w:pPr>
            <w:r>
              <w:rPr>
                <w:b w:val="0"/>
                <w:bCs w:val="0"/>
                <w:sz w:val="14"/>
                <w:szCs w:val="14"/>
              </w:rPr>
              <w:t>5,249.00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2,624.50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Regalos y Novedades</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787.40</w:t>
            </w:r>
          </w:p>
        </w:tc>
        <w:tc>
          <w:tcPr>
            <w:tcW w:w="278" w:type="pct"/>
            <w:vAlign w:val="center"/>
          </w:tcPr>
          <w:p>
            <w:pPr>
              <w:jc w:val="right"/>
              <w:rPr>
                <w:b w:val="0"/>
                <w:bCs w:val="0"/>
                <w:sz w:val="14"/>
                <w:szCs w:val="14"/>
              </w:rPr>
            </w:pPr>
            <w:r>
              <w:rPr>
                <w:b w:val="0"/>
                <w:bCs w:val="0"/>
                <w:sz w:val="14"/>
                <w:szCs w:val="14"/>
              </w:rPr>
              <w:t>157.50</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393.70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262.50</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656.10</w:t>
            </w:r>
          </w:p>
        </w:tc>
        <w:tc>
          <w:tcPr>
            <w:tcW w:w="278" w:type="pct"/>
            <w:vAlign w:val="center"/>
          </w:tcPr>
          <w:p>
            <w:pPr>
              <w:jc w:val="right"/>
              <w:rPr>
                <w:b w:val="0"/>
                <w:bCs w:val="0"/>
                <w:sz w:val="14"/>
                <w:szCs w:val="14"/>
              </w:rPr>
            </w:pPr>
            <w:r>
              <w:rPr>
                <w:b w:val="0"/>
                <w:bCs w:val="0"/>
                <w:sz w:val="14"/>
                <w:szCs w:val="14"/>
              </w:rPr>
              <w:t>105.00</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262.50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Boutique</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787.40</w:t>
            </w:r>
          </w:p>
        </w:tc>
        <w:tc>
          <w:tcPr>
            <w:tcW w:w="278" w:type="pct"/>
            <w:vAlign w:val="center"/>
          </w:tcPr>
          <w:p>
            <w:pPr>
              <w:jc w:val="right"/>
              <w:rPr>
                <w:b w:val="0"/>
                <w:bCs w:val="0"/>
                <w:sz w:val="14"/>
                <w:szCs w:val="14"/>
              </w:rPr>
            </w:pPr>
            <w:r>
              <w:rPr>
                <w:b w:val="0"/>
                <w:bCs w:val="0"/>
                <w:sz w:val="14"/>
                <w:szCs w:val="14"/>
              </w:rPr>
              <w:t>157.50</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393.70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262.50</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656.10</w:t>
            </w:r>
          </w:p>
        </w:tc>
        <w:tc>
          <w:tcPr>
            <w:tcW w:w="278" w:type="pct"/>
            <w:vAlign w:val="center"/>
          </w:tcPr>
          <w:p>
            <w:pPr>
              <w:jc w:val="right"/>
              <w:rPr>
                <w:b w:val="0"/>
                <w:bCs w:val="0"/>
                <w:sz w:val="14"/>
                <w:szCs w:val="14"/>
              </w:rPr>
            </w:pPr>
            <w:r>
              <w:rPr>
                <w:b w:val="0"/>
                <w:bCs w:val="0"/>
                <w:sz w:val="14"/>
                <w:szCs w:val="14"/>
              </w:rPr>
              <w:t>105.00</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262.50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Joyería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1,312.30</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262.50</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656.10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Mercería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787.40</w:t>
            </w:r>
          </w:p>
        </w:tc>
        <w:tc>
          <w:tcPr>
            <w:tcW w:w="278" w:type="pct"/>
            <w:vAlign w:val="center"/>
          </w:tcPr>
          <w:p>
            <w:pPr>
              <w:jc w:val="right"/>
              <w:rPr>
                <w:b w:val="0"/>
                <w:bCs w:val="0"/>
                <w:sz w:val="14"/>
                <w:szCs w:val="14"/>
              </w:rPr>
            </w:pPr>
            <w:r>
              <w:rPr>
                <w:b w:val="0"/>
                <w:bCs w:val="0"/>
                <w:sz w:val="14"/>
                <w:szCs w:val="14"/>
              </w:rPr>
              <w:t>157.50</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393.70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105.00</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262.50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Peletería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787.40</w:t>
            </w:r>
          </w:p>
        </w:tc>
        <w:tc>
          <w:tcPr>
            <w:tcW w:w="278" w:type="pct"/>
            <w:vAlign w:val="center"/>
          </w:tcPr>
          <w:p>
            <w:pPr>
              <w:jc w:val="right"/>
              <w:rPr>
                <w:b w:val="0"/>
                <w:bCs w:val="0"/>
                <w:sz w:val="14"/>
                <w:szCs w:val="14"/>
              </w:rPr>
            </w:pPr>
            <w:r>
              <w:rPr>
                <w:b w:val="0"/>
                <w:bCs w:val="0"/>
                <w:sz w:val="14"/>
                <w:szCs w:val="14"/>
              </w:rPr>
              <w:t>157.50</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393.70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105.00</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262.50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Zapatería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1,312.30</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472.40</w:t>
            </w:r>
          </w:p>
        </w:tc>
        <w:tc>
          <w:tcPr>
            <w:tcW w:w="278" w:type="pct"/>
            <w:vAlign w:val="center"/>
          </w:tcPr>
          <w:p>
            <w:pPr>
              <w:jc w:val="right"/>
              <w:rPr>
                <w:b w:val="0"/>
                <w:bCs w:val="0"/>
                <w:sz w:val="14"/>
                <w:szCs w:val="14"/>
              </w:rPr>
            </w:pPr>
            <w:r>
              <w:rPr>
                <w:b w:val="0"/>
                <w:bCs w:val="0"/>
                <w:sz w:val="14"/>
                <w:szCs w:val="14"/>
              </w:rPr>
              <w:t>944.80</w:t>
            </w:r>
          </w:p>
        </w:tc>
        <w:tc>
          <w:tcPr>
            <w:tcW w:w="278" w:type="pct"/>
            <w:vAlign w:val="center"/>
          </w:tcPr>
          <w:p>
            <w:pPr>
              <w:jc w:val="right"/>
              <w:rPr>
                <w:b w:val="0"/>
                <w:bCs w:val="0"/>
                <w:sz w:val="14"/>
                <w:szCs w:val="14"/>
              </w:rPr>
            </w:pPr>
            <w:r>
              <w:rPr>
                <w:b w:val="0"/>
                <w:bCs w:val="0"/>
                <w:sz w:val="14"/>
                <w:szCs w:val="14"/>
              </w:rPr>
              <w:t>1,181.00</w:t>
            </w:r>
          </w:p>
        </w:tc>
        <w:tc>
          <w:tcPr>
            <w:tcW w:w="278" w:type="pct"/>
            <w:vAlign w:val="center"/>
          </w:tcPr>
          <w:p>
            <w:pPr>
              <w:jc w:val="right"/>
              <w:rPr>
                <w:b w:val="0"/>
                <w:bCs w:val="0"/>
                <w:sz w:val="14"/>
                <w:szCs w:val="14"/>
              </w:rPr>
            </w:pPr>
            <w:r>
              <w:rPr>
                <w:b w:val="0"/>
                <w:bCs w:val="0"/>
                <w:sz w:val="14"/>
                <w:szCs w:val="14"/>
              </w:rPr>
              <w:t>367.40</w:t>
            </w:r>
          </w:p>
        </w:tc>
        <w:tc>
          <w:tcPr>
            <w:tcW w:w="278" w:type="pct"/>
            <w:vAlign w:val="center"/>
          </w:tcPr>
          <w:p>
            <w:pPr>
              <w:jc w:val="right"/>
              <w:rPr>
                <w:b w:val="0"/>
                <w:bCs w:val="0"/>
                <w:sz w:val="14"/>
                <w:szCs w:val="14"/>
              </w:rPr>
            </w:pPr>
            <w:r>
              <w:rPr>
                <w:b w:val="0"/>
                <w:bCs w:val="0"/>
                <w:sz w:val="14"/>
                <w:szCs w:val="14"/>
              </w:rPr>
              <w:t>734.90</w:t>
            </w:r>
          </w:p>
        </w:tc>
        <w:tc>
          <w:tcPr>
            <w:tcW w:w="278" w:type="pct"/>
            <w:vAlign w:val="center"/>
          </w:tcPr>
          <w:p>
            <w:pPr>
              <w:jc w:val="right"/>
              <w:rPr>
                <w:b w:val="0"/>
                <w:bCs w:val="0"/>
                <w:sz w:val="14"/>
                <w:szCs w:val="14"/>
              </w:rPr>
            </w:pPr>
            <w:r>
              <w:rPr>
                <w:b w:val="0"/>
                <w:bCs w:val="0"/>
                <w:sz w:val="14"/>
                <w:szCs w:val="14"/>
              </w:rPr>
              <w:t>918.60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Estudio fotográfico</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262.50</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656.10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262.50</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524.90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Tienda de Celulares</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1,364.70</w:t>
            </w:r>
          </w:p>
        </w:tc>
        <w:tc>
          <w:tcPr>
            <w:tcW w:w="278" w:type="pct"/>
            <w:vAlign w:val="center"/>
          </w:tcPr>
          <w:p>
            <w:pPr>
              <w:jc w:val="right"/>
              <w:rPr>
                <w:b w:val="0"/>
                <w:bCs w:val="0"/>
                <w:sz w:val="14"/>
                <w:szCs w:val="14"/>
              </w:rPr>
            </w:pPr>
            <w:r>
              <w:rPr>
                <w:b w:val="0"/>
                <w:bCs w:val="0"/>
                <w:sz w:val="14"/>
                <w:szCs w:val="14"/>
              </w:rPr>
              <w:t>2,624.50</w:t>
            </w:r>
          </w:p>
        </w:tc>
        <w:tc>
          <w:tcPr>
            <w:tcW w:w="278" w:type="pct"/>
            <w:vAlign w:val="center"/>
          </w:tcPr>
          <w:p>
            <w:pPr>
              <w:jc w:val="right"/>
              <w:rPr>
                <w:b w:val="0"/>
                <w:bCs w:val="0"/>
                <w:sz w:val="14"/>
                <w:szCs w:val="14"/>
              </w:rPr>
            </w:pPr>
            <w:r>
              <w:rPr>
                <w:b w:val="0"/>
                <w:bCs w:val="0"/>
                <w:sz w:val="14"/>
                <w:szCs w:val="14"/>
              </w:rPr>
              <w:t>3,280.60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1,574.70</w:t>
            </w:r>
          </w:p>
        </w:tc>
        <w:tc>
          <w:tcPr>
            <w:tcW w:w="278" w:type="pct"/>
            <w:vAlign w:val="center"/>
          </w:tcPr>
          <w:p>
            <w:pPr>
              <w:jc w:val="right"/>
              <w:rPr>
                <w:b w:val="0"/>
                <w:bCs w:val="0"/>
                <w:sz w:val="14"/>
                <w:szCs w:val="14"/>
              </w:rPr>
            </w:pPr>
            <w:r>
              <w:rPr>
                <w:b w:val="0"/>
                <w:bCs w:val="0"/>
                <w:sz w:val="14"/>
                <w:szCs w:val="14"/>
              </w:rPr>
              <w:t>1,968.40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1,154.80</w:t>
            </w:r>
          </w:p>
        </w:tc>
        <w:tc>
          <w:tcPr>
            <w:tcW w:w="278" w:type="pct"/>
            <w:vAlign w:val="center"/>
          </w:tcPr>
          <w:p>
            <w:pPr>
              <w:jc w:val="right"/>
              <w:rPr>
                <w:b w:val="0"/>
                <w:bCs w:val="0"/>
                <w:sz w:val="14"/>
                <w:szCs w:val="14"/>
              </w:rPr>
            </w:pPr>
            <w:r>
              <w:rPr>
                <w:b w:val="0"/>
                <w:bCs w:val="0"/>
                <w:sz w:val="14"/>
                <w:szCs w:val="14"/>
              </w:rPr>
              <w:t>2,309.60</w:t>
            </w:r>
          </w:p>
        </w:tc>
        <w:tc>
          <w:tcPr>
            <w:tcW w:w="278" w:type="pct"/>
            <w:vAlign w:val="center"/>
          </w:tcPr>
          <w:p>
            <w:pPr>
              <w:jc w:val="right"/>
              <w:rPr>
                <w:b w:val="0"/>
                <w:bCs w:val="0"/>
                <w:sz w:val="14"/>
                <w:szCs w:val="14"/>
              </w:rPr>
            </w:pPr>
            <w:r>
              <w:rPr>
                <w:b w:val="0"/>
                <w:bCs w:val="0"/>
                <w:sz w:val="14"/>
                <w:szCs w:val="14"/>
              </w:rPr>
              <w:t>2,887.00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1,364.70</w:t>
            </w:r>
          </w:p>
        </w:tc>
        <w:tc>
          <w:tcPr>
            <w:tcW w:w="278" w:type="pct"/>
            <w:vAlign w:val="center"/>
          </w:tcPr>
          <w:p>
            <w:pPr>
              <w:jc w:val="right"/>
              <w:rPr>
                <w:b w:val="0"/>
                <w:bCs w:val="0"/>
                <w:sz w:val="14"/>
                <w:szCs w:val="14"/>
              </w:rPr>
            </w:pPr>
            <w:r>
              <w:rPr>
                <w:b w:val="0"/>
                <w:bCs w:val="0"/>
                <w:sz w:val="14"/>
                <w:szCs w:val="14"/>
              </w:rPr>
              <w:t>1,705.90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Lavandería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1,154.80</w:t>
            </w:r>
          </w:p>
        </w:tc>
        <w:tc>
          <w:tcPr>
            <w:tcW w:w="278" w:type="pct"/>
            <w:vAlign w:val="center"/>
          </w:tcPr>
          <w:p>
            <w:pPr>
              <w:jc w:val="right"/>
              <w:rPr>
                <w:b w:val="0"/>
                <w:bCs w:val="0"/>
                <w:sz w:val="14"/>
                <w:szCs w:val="14"/>
              </w:rPr>
            </w:pPr>
            <w:r>
              <w:rPr>
                <w:b w:val="0"/>
                <w:bCs w:val="0"/>
                <w:sz w:val="14"/>
                <w:szCs w:val="14"/>
              </w:rPr>
              <w:t>1,889.60</w:t>
            </w:r>
          </w:p>
        </w:tc>
        <w:tc>
          <w:tcPr>
            <w:tcW w:w="278" w:type="pct"/>
            <w:vAlign w:val="center"/>
          </w:tcPr>
          <w:p>
            <w:pPr>
              <w:jc w:val="right"/>
              <w:rPr>
                <w:b w:val="0"/>
                <w:bCs w:val="0"/>
                <w:sz w:val="14"/>
                <w:szCs w:val="14"/>
              </w:rPr>
            </w:pPr>
            <w:r>
              <w:rPr>
                <w:b w:val="0"/>
                <w:bCs w:val="0"/>
                <w:sz w:val="14"/>
                <w:szCs w:val="14"/>
              </w:rPr>
              <w:t>2,362.10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944.80</w:t>
            </w:r>
          </w:p>
        </w:tc>
        <w:tc>
          <w:tcPr>
            <w:tcW w:w="278" w:type="pct"/>
            <w:vAlign w:val="center"/>
          </w:tcPr>
          <w:p>
            <w:pPr>
              <w:jc w:val="right"/>
              <w:rPr>
                <w:b w:val="0"/>
                <w:bCs w:val="0"/>
                <w:sz w:val="14"/>
                <w:szCs w:val="14"/>
              </w:rPr>
            </w:pPr>
            <w:r>
              <w:rPr>
                <w:b w:val="0"/>
                <w:bCs w:val="0"/>
                <w:sz w:val="14"/>
                <w:szCs w:val="14"/>
              </w:rPr>
              <w:t>1,968.40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944.80</w:t>
            </w:r>
          </w:p>
        </w:tc>
        <w:tc>
          <w:tcPr>
            <w:tcW w:w="278" w:type="pct"/>
            <w:vAlign w:val="center"/>
          </w:tcPr>
          <w:p>
            <w:pPr>
              <w:jc w:val="right"/>
              <w:rPr>
                <w:b w:val="0"/>
                <w:bCs w:val="0"/>
                <w:sz w:val="14"/>
                <w:szCs w:val="14"/>
              </w:rPr>
            </w:pPr>
            <w:r>
              <w:rPr>
                <w:b w:val="0"/>
                <w:bCs w:val="0"/>
                <w:sz w:val="14"/>
                <w:szCs w:val="14"/>
              </w:rPr>
              <w:t>1,364.70</w:t>
            </w:r>
          </w:p>
        </w:tc>
        <w:tc>
          <w:tcPr>
            <w:tcW w:w="278" w:type="pct"/>
            <w:vAlign w:val="center"/>
          </w:tcPr>
          <w:p>
            <w:pPr>
              <w:jc w:val="right"/>
              <w:rPr>
                <w:b w:val="0"/>
                <w:bCs w:val="0"/>
                <w:sz w:val="14"/>
                <w:szCs w:val="14"/>
              </w:rPr>
            </w:pPr>
            <w:r>
              <w:rPr>
                <w:b w:val="0"/>
                <w:bCs w:val="0"/>
                <w:sz w:val="14"/>
                <w:szCs w:val="14"/>
              </w:rPr>
              <w:t>1,705.90</w:t>
            </w:r>
          </w:p>
        </w:tc>
        <w:tc>
          <w:tcPr>
            <w:tcW w:w="278" w:type="pct"/>
            <w:vAlign w:val="center"/>
          </w:tcPr>
          <w:p>
            <w:pPr>
              <w:jc w:val="right"/>
              <w:rPr>
                <w:b w:val="0"/>
                <w:bCs w:val="0"/>
                <w:sz w:val="14"/>
                <w:szCs w:val="14"/>
              </w:rPr>
            </w:pPr>
            <w:r>
              <w:rPr>
                <w:b w:val="0"/>
                <w:bCs w:val="0"/>
                <w:sz w:val="14"/>
                <w:szCs w:val="14"/>
              </w:rPr>
              <w:t>472.40</w:t>
            </w:r>
          </w:p>
        </w:tc>
        <w:tc>
          <w:tcPr>
            <w:tcW w:w="278" w:type="pct"/>
            <w:vAlign w:val="center"/>
          </w:tcPr>
          <w:p>
            <w:pPr>
              <w:jc w:val="right"/>
              <w:rPr>
                <w:b w:val="0"/>
                <w:bCs w:val="0"/>
                <w:sz w:val="14"/>
                <w:szCs w:val="14"/>
              </w:rPr>
            </w:pPr>
            <w:r>
              <w:rPr>
                <w:b w:val="0"/>
                <w:bCs w:val="0"/>
                <w:sz w:val="14"/>
                <w:szCs w:val="14"/>
              </w:rPr>
              <w:t>1,574.70</w:t>
            </w:r>
          </w:p>
        </w:tc>
        <w:tc>
          <w:tcPr>
            <w:tcW w:w="278" w:type="pct"/>
            <w:vAlign w:val="center"/>
          </w:tcPr>
          <w:p>
            <w:pPr>
              <w:jc w:val="right"/>
              <w:rPr>
                <w:b w:val="0"/>
                <w:bCs w:val="0"/>
                <w:sz w:val="14"/>
                <w:szCs w:val="14"/>
              </w:rPr>
            </w:pPr>
            <w:r>
              <w:rPr>
                <w:b w:val="0"/>
                <w:bCs w:val="0"/>
                <w:sz w:val="14"/>
                <w:szCs w:val="14"/>
              </w:rPr>
              <w:t>1,181.00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Material para la Construcción</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2,624.50</w:t>
            </w:r>
          </w:p>
        </w:tc>
        <w:tc>
          <w:tcPr>
            <w:tcW w:w="278" w:type="pct"/>
            <w:vAlign w:val="center"/>
          </w:tcPr>
          <w:p>
            <w:pPr>
              <w:jc w:val="right"/>
              <w:rPr>
                <w:b w:val="0"/>
                <w:bCs w:val="0"/>
                <w:sz w:val="14"/>
                <w:szCs w:val="14"/>
              </w:rPr>
            </w:pPr>
            <w:r>
              <w:rPr>
                <w:b w:val="0"/>
                <w:bCs w:val="0"/>
                <w:sz w:val="14"/>
                <w:szCs w:val="14"/>
              </w:rPr>
              <w:t>5,773.90</w:t>
            </w:r>
          </w:p>
        </w:tc>
        <w:tc>
          <w:tcPr>
            <w:tcW w:w="278" w:type="pct"/>
            <w:vAlign w:val="center"/>
          </w:tcPr>
          <w:p>
            <w:pPr>
              <w:jc w:val="right"/>
              <w:rPr>
                <w:b w:val="0"/>
                <w:bCs w:val="0"/>
                <w:sz w:val="14"/>
                <w:szCs w:val="14"/>
              </w:rPr>
            </w:pPr>
            <w:r>
              <w:rPr>
                <w:b w:val="0"/>
                <w:bCs w:val="0"/>
                <w:sz w:val="14"/>
                <w:szCs w:val="14"/>
              </w:rPr>
              <w:t>7,217.40</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4,199.20</w:t>
            </w:r>
          </w:p>
        </w:tc>
        <w:tc>
          <w:tcPr>
            <w:tcW w:w="278" w:type="pct"/>
            <w:vAlign w:val="center"/>
          </w:tcPr>
          <w:p>
            <w:pPr>
              <w:jc w:val="right"/>
              <w:rPr>
                <w:b w:val="0"/>
                <w:bCs w:val="0"/>
                <w:sz w:val="14"/>
                <w:szCs w:val="14"/>
              </w:rPr>
            </w:pPr>
            <w:r>
              <w:rPr>
                <w:b w:val="0"/>
                <w:bCs w:val="0"/>
                <w:sz w:val="14"/>
                <w:szCs w:val="14"/>
              </w:rPr>
              <w:t>5,249.00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1,574.70</w:t>
            </w:r>
          </w:p>
        </w:tc>
        <w:tc>
          <w:tcPr>
            <w:tcW w:w="278" w:type="pct"/>
            <w:vAlign w:val="center"/>
          </w:tcPr>
          <w:p>
            <w:pPr>
              <w:jc w:val="right"/>
              <w:rPr>
                <w:b w:val="0"/>
                <w:bCs w:val="0"/>
                <w:sz w:val="14"/>
                <w:szCs w:val="14"/>
              </w:rPr>
            </w:pPr>
            <w:r>
              <w:rPr>
                <w:b w:val="0"/>
                <w:bCs w:val="0"/>
                <w:sz w:val="14"/>
                <w:szCs w:val="14"/>
              </w:rPr>
              <w:t>4,724.10</w:t>
            </w:r>
          </w:p>
        </w:tc>
        <w:tc>
          <w:tcPr>
            <w:tcW w:w="278" w:type="pct"/>
            <w:vAlign w:val="center"/>
          </w:tcPr>
          <w:p>
            <w:pPr>
              <w:jc w:val="right"/>
              <w:rPr>
                <w:b w:val="0"/>
                <w:bCs w:val="0"/>
                <w:sz w:val="14"/>
                <w:szCs w:val="14"/>
              </w:rPr>
            </w:pPr>
            <w:r>
              <w:rPr>
                <w:b w:val="0"/>
                <w:bCs w:val="0"/>
                <w:sz w:val="14"/>
                <w:szCs w:val="14"/>
              </w:rPr>
              <w:t>5,905.10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3,674.30</w:t>
            </w:r>
          </w:p>
        </w:tc>
        <w:tc>
          <w:tcPr>
            <w:tcW w:w="278" w:type="pct"/>
            <w:vAlign w:val="center"/>
          </w:tcPr>
          <w:p>
            <w:pPr>
              <w:jc w:val="right"/>
              <w:rPr>
                <w:b w:val="0"/>
                <w:bCs w:val="0"/>
                <w:sz w:val="14"/>
                <w:szCs w:val="14"/>
              </w:rPr>
            </w:pPr>
            <w:r>
              <w:rPr>
                <w:b w:val="0"/>
                <w:bCs w:val="0"/>
                <w:sz w:val="14"/>
                <w:szCs w:val="14"/>
              </w:rPr>
              <w:t>4,592.90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Carpintería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2,624.50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1,574.70</w:t>
            </w:r>
          </w:p>
        </w:tc>
        <w:tc>
          <w:tcPr>
            <w:tcW w:w="278" w:type="pct"/>
            <w:vAlign w:val="center"/>
          </w:tcPr>
          <w:p>
            <w:pPr>
              <w:jc w:val="right"/>
              <w:rPr>
                <w:b w:val="0"/>
                <w:bCs w:val="0"/>
                <w:sz w:val="14"/>
                <w:szCs w:val="14"/>
              </w:rPr>
            </w:pPr>
            <w:r>
              <w:rPr>
                <w:b w:val="0"/>
                <w:bCs w:val="0"/>
                <w:sz w:val="14"/>
                <w:szCs w:val="14"/>
              </w:rPr>
              <w:t>1,968.40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1,574.70</w:t>
            </w:r>
          </w:p>
        </w:tc>
        <w:tc>
          <w:tcPr>
            <w:tcW w:w="278" w:type="pct"/>
            <w:vAlign w:val="center"/>
          </w:tcPr>
          <w:p>
            <w:pPr>
              <w:jc w:val="right"/>
              <w:rPr>
                <w:b w:val="0"/>
                <w:bCs w:val="0"/>
                <w:sz w:val="14"/>
                <w:szCs w:val="14"/>
              </w:rPr>
            </w:pPr>
            <w:r>
              <w:rPr>
                <w:b w:val="0"/>
                <w:bCs w:val="0"/>
                <w:sz w:val="14"/>
                <w:szCs w:val="14"/>
              </w:rPr>
              <w:t>1,968.40</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1,312.30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Vulcanizadora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1,312.30</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787.40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524.90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Maquinaria para la Construcción</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3,149.40</w:t>
            </w:r>
          </w:p>
        </w:tc>
        <w:tc>
          <w:tcPr>
            <w:tcW w:w="278" w:type="pct"/>
            <w:vAlign w:val="center"/>
          </w:tcPr>
          <w:p>
            <w:pPr>
              <w:jc w:val="right"/>
              <w:rPr>
                <w:b w:val="0"/>
                <w:bCs w:val="0"/>
                <w:sz w:val="14"/>
                <w:szCs w:val="14"/>
              </w:rPr>
            </w:pPr>
            <w:r>
              <w:rPr>
                <w:b w:val="0"/>
                <w:bCs w:val="0"/>
                <w:sz w:val="14"/>
                <w:szCs w:val="14"/>
              </w:rPr>
              <w:t>6,298.80</w:t>
            </w:r>
          </w:p>
        </w:tc>
        <w:tc>
          <w:tcPr>
            <w:tcW w:w="278" w:type="pct"/>
            <w:vAlign w:val="center"/>
          </w:tcPr>
          <w:p>
            <w:pPr>
              <w:jc w:val="right"/>
              <w:rPr>
                <w:b w:val="0"/>
                <w:bCs w:val="0"/>
                <w:sz w:val="14"/>
                <w:szCs w:val="14"/>
              </w:rPr>
            </w:pPr>
            <w:r>
              <w:rPr>
                <w:b w:val="0"/>
                <w:bCs w:val="0"/>
                <w:sz w:val="14"/>
                <w:szCs w:val="14"/>
              </w:rPr>
              <w:t>7,873.50</w:t>
            </w:r>
          </w:p>
        </w:tc>
        <w:tc>
          <w:tcPr>
            <w:tcW w:w="278" w:type="pct"/>
            <w:vAlign w:val="center"/>
          </w:tcPr>
          <w:p>
            <w:pPr>
              <w:jc w:val="right"/>
              <w:rPr>
                <w:b w:val="0"/>
                <w:bCs w:val="0"/>
                <w:sz w:val="14"/>
                <w:szCs w:val="14"/>
              </w:rPr>
            </w:pPr>
            <w:r>
              <w:rPr>
                <w:b w:val="0"/>
                <w:bCs w:val="0"/>
                <w:sz w:val="14"/>
                <w:szCs w:val="14"/>
              </w:rPr>
              <w:t>2,624.50</w:t>
            </w:r>
          </w:p>
        </w:tc>
        <w:tc>
          <w:tcPr>
            <w:tcW w:w="278" w:type="pct"/>
            <w:vAlign w:val="center"/>
          </w:tcPr>
          <w:p>
            <w:pPr>
              <w:jc w:val="right"/>
              <w:rPr>
                <w:b w:val="0"/>
                <w:bCs w:val="0"/>
                <w:sz w:val="14"/>
                <w:szCs w:val="14"/>
              </w:rPr>
            </w:pPr>
            <w:r>
              <w:rPr>
                <w:b w:val="0"/>
                <w:bCs w:val="0"/>
                <w:sz w:val="14"/>
                <w:szCs w:val="14"/>
              </w:rPr>
              <w:t>5,773.90</w:t>
            </w:r>
          </w:p>
        </w:tc>
        <w:tc>
          <w:tcPr>
            <w:tcW w:w="278" w:type="pct"/>
            <w:vAlign w:val="center"/>
          </w:tcPr>
          <w:p>
            <w:pPr>
              <w:jc w:val="right"/>
              <w:rPr>
                <w:b w:val="0"/>
                <w:bCs w:val="0"/>
                <w:sz w:val="14"/>
                <w:szCs w:val="14"/>
              </w:rPr>
            </w:pPr>
            <w:r>
              <w:rPr>
                <w:b w:val="0"/>
                <w:bCs w:val="0"/>
                <w:sz w:val="14"/>
                <w:szCs w:val="14"/>
              </w:rPr>
              <w:t>7,217.40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2,624.50</w:t>
            </w:r>
          </w:p>
        </w:tc>
        <w:tc>
          <w:tcPr>
            <w:tcW w:w="278" w:type="pct"/>
            <w:vAlign w:val="center"/>
          </w:tcPr>
          <w:p>
            <w:pPr>
              <w:jc w:val="right"/>
              <w:rPr>
                <w:b w:val="0"/>
                <w:bCs w:val="0"/>
                <w:sz w:val="14"/>
                <w:szCs w:val="14"/>
              </w:rPr>
            </w:pPr>
            <w:r>
              <w:rPr>
                <w:b w:val="0"/>
                <w:bCs w:val="0"/>
                <w:sz w:val="14"/>
                <w:szCs w:val="14"/>
              </w:rPr>
              <w:t>5,773.90</w:t>
            </w:r>
          </w:p>
        </w:tc>
        <w:tc>
          <w:tcPr>
            <w:tcW w:w="278" w:type="pct"/>
            <w:vAlign w:val="center"/>
          </w:tcPr>
          <w:p>
            <w:pPr>
              <w:jc w:val="right"/>
              <w:rPr>
                <w:b w:val="0"/>
                <w:bCs w:val="0"/>
                <w:sz w:val="14"/>
                <w:szCs w:val="14"/>
              </w:rPr>
            </w:pPr>
            <w:r>
              <w:rPr>
                <w:b w:val="0"/>
                <w:bCs w:val="0"/>
                <w:sz w:val="14"/>
                <w:szCs w:val="14"/>
              </w:rPr>
              <w:t>7,217.40</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5,249.00</w:t>
            </w:r>
          </w:p>
        </w:tc>
        <w:tc>
          <w:tcPr>
            <w:tcW w:w="278" w:type="pct"/>
            <w:vAlign w:val="center"/>
          </w:tcPr>
          <w:p>
            <w:pPr>
              <w:jc w:val="right"/>
              <w:rPr>
                <w:b w:val="0"/>
                <w:bCs w:val="0"/>
                <w:sz w:val="14"/>
                <w:szCs w:val="14"/>
              </w:rPr>
            </w:pPr>
            <w:r>
              <w:rPr>
                <w:b w:val="0"/>
                <w:bCs w:val="0"/>
                <w:sz w:val="14"/>
                <w:szCs w:val="14"/>
              </w:rPr>
              <w:t>6,561.30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Cocinas Económica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1,312.30</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787.40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Elaboración de Tortillas</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157.50</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393.70</w:t>
            </w:r>
          </w:p>
        </w:tc>
        <w:tc>
          <w:tcPr>
            <w:tcW w:w="278" w:type="pct"/>
            <w:vAlign w:val="center"/>
          </w:tcPr>
          <w:p>
            <w:pPr>
              <w:jc w:val="right"/>
              <w:rPr>
                <w:b w:val="0"/>
                <w:bCs w:val="0"/>
                <w:sz w:val="14"/>
                <w:szCs w:val="14"/>
              </w:rPr>
            </w:pPr>
            <w:r>
              <w:rPr>
                <w:b w:val="0"/>
                <w:bCs w:val="0"/>
                <w:sz w:val="14"/>
                <w:szCs w:val="14"/>
              </w:rPr>
              <w:t>84.00</w:t>
            </w:r>
          </w:p>
        </w:tc>
        <w:tc>
          <w:tcPr>
            <w:tcW w:w="278" w:type="pct"/>
            <w:vAlign w:val="center"/>
          </w:tcPr>
          <w:p>
            <w:pPr>
              <w:jc w:val="right"/>
              <w:rPr>
                <w:b w:val="0"/>
                <w:bCs w:val="0"/>
                <w:sz w:val="14"/>
                <w:szCs w:val="14"/>
              </w:rPr>
            </w:pPr>
            <w:r>
              <w:rPr>
                <w:b w:val="0"/>
                <w:bCs w:val="0"/>
                <w:sz w:val="14"/>
                <w:szCs w:val="14"/>
              </w:rPr>
              <w:t>157.50</w:t>
            </w:r>
          </w:p>
        </w:tc>
        <w:tc>
          <w:tcPr>
            <w:tcW w:w="278" w:type="pct"/>
            <w:vAlign w:val="center"/>
          </w:tcPr>
          <w:p>
            <w:pPr>
              <w:jc w:val="right"/>
              <w:rPr>
                <w:b w:val="0"/>
                <w:bCs w:val="0"/>
                <w:sz w:val="14"/>
                <w:szCs w:val="14"/>
              </w:rPr>
            </w:pPr>
            <w:r>
              <w:rPr>
                <w:b w:val="0"/>
                <w:bCs w:val="0"/>
                <w:sz w:val="14"/>
                <w:szCs w:val="14"/>
              </w:rPr>
              <w:t>196.80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105.00</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262.50</w:t>
            </w:r>
          </w:p>
        </w:tc>
        <w:tc>
          <w:tcPr>
            <w:tcW w:w="278" w:type="pct"/>
            <w:vAlign w:val="center"/>
          </w:tcPr>
          <w:p>
            <w:pPr>
              <w:jc w:val="right"/>
              <w:rPr>
                <w:b w:val="0"/>
                <w:bCs w:val="0"/>
                <w:sz w:val="14"/>
                <w:szCs w:val="14"/>
              </w:rPr>
            </w:pPr>
            <w:r>
              <w:rPr>
                <w:b w:val="0"/>
                <w:bCs w:val="0"/>
                <w:sz w:val="14"/>
                <w:szCs w:val="14"/>
              </w:rPr>
              <w:t>52.50</w:t>
            </w:r>
          </w:p>
        </w:tc>
        <w:tc>
          <w:tcPr>
            <w:tcW w:w="278" w:type="pct"/>
            <w:vAlign w:val="center"/>
          </w:tcPr>
          <w:p>
            <w:pPr>
              <w:jc w:val="right"/>
              <w:rPr>
                <w:b w:val="0"/>
                <w:bCs w:val="0"/>
                <w:sz w:val="14"/>
                <w:szCs w:val="14"/>
              </w:rPr>
            </w:pPr>
            <w:r>
              <w:rPr>
                <w:b w:val="0"/>
                <w:bCs w:val="0"/>
                <w:sz w:val="14"/>
                <w:szCs w:val="14"/>
              </w:rPr>
              <w:t>105.00</w:t>
            </w:r>
          </w:p>
        </w:tc>
        <w:tc>
          <w:tcPr>
            <w:tcW w:w="278" w:type="pct"/>
            <w:vAlign w:val="center"/>
          </w:tcPr>
          <w:p>
            <w:pPr>
              <w:jc w:val="right"/>
              <w:rPr>
                <w:b w:val="0"/>
                <w:bCs w:val="0"/>
                <w:sz w:val="14"/>
                <w:szCs w:val="14"/>
              </w:rPr>
            </w:pPr>
            <w:r>
              <w:rPr>
                <w:b w:val="0"/>
                <w:bCs w:val="0"/>
                <w:sz w:val="14"/>
                <w:szCs w:val="14"/>
              </w:rPr>
              <w:t>131.20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Venta de ataúdes</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1,312.30</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262.50</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656.10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Pensiones habitacionales</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1,889.60</w:t>
            </w:r>
          </w:p>
        </w:tc>
        <w:tc>
          <w:tcPr>
            <w:tcW w:w="278" w:type="pct"/>
            <w:vAlign w:val="center"/>
          </w:tcPr>
          <w:p>
            <w:pPr>
              <w:jc w:val="right"/>
              <w:rPr>
                <w:b w:val="0"/>
                <w:bCs w:val="0"/>
                <w:sz w:val="14"/>
                <w:szCs w:val="14"/>
              </w:rPr>
            </w:pPr>
            <w:r>
              <w:rPr>
                <w:b w:val="0"/>
                <w:bCs w:val="0"/>
                <w:sz w:val="14"/>
                <w:szCs w:val="14"/>
              </w:rPr>
              <w:t>2,624.50</w:t>
            </w:r>
          </w:p>
        </w:tc>
        <w:tc>
          <w:tcPr>
            <w:tcW w:w="278" w:type="pct"/>
            <w:vAlign w:val="center"/>
          </w:tcPr>
          <w:p>
            <w:pPr>
              <w:jc w:val="right"/>
              <w:rPr>
                <w:b w:val="0"/>
                <w:bCs w:val="0"/>
                <w:sz w:val="14"/>
                <w:szCs w:val="14"/>
              </w:rPr>
            </w:pPr>
            <w:r>
              <w:rPr>
                <w:b w:val="0"/>
                <w:bCs w:val="0"/>
                <w:sz w:val="14"/>
                <w:szCs w:val="14"/>
              </w:rPr>
              <w:t>3,280.60</w:t>
            </w:r>
          </w:p>
        </w:tc>
        <w:tc>
          <w:tcPr>
            <w:tcW w:w="278" w:type="pct"/>
            <w:vAlign w:val="center"/>
          </w:tcPr>
          <w:p>
            <w:pPr>
              <w:jc w:val="right"/>
              <w:rPr>
                <w:b w:val="0"/>
                <w:bCs w:val="0"/>
                <w:sz w:val="14"/>
                <w:szCs w:val="14"/>
              </w:rPr>
            </w:pPr>
            <w:r>
              <w:rPr>
                <w:b w:val="0"/>
                <w:bCs w:val="0"/>
                <w:sz w:val="14"/>
                <w:szCs w:val="14"/>
              </w:rPr>
              <w:t>1,574.70</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2,624.50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1,364.70</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2,624.50</w:t>
            </w:r>
          </w:p>
        </w:tc>
        <w:tc>
          <w:tcPr>
            <w:tcW w:w="278" w:type="pct"/>
            <w:vAlign w:val="center"/>
          </w:tcPr>
          <w:p>
            <w:pPr>
              <w:jc w:val="right"/>
              <w:rPr>
                <w:b w:val="0"/>
                <w:bCs w:val="0"/>
                <w:sz w:val="14"/>
                <w:szCs w:val="14"/>
              </w:rPr>
            </w:pPr>
            <w:r>
              <w:rPr>
                <w:b w:val="0"/>
                <w:bCs w:val="0"/>
                <w:sz w:val="14"/>
                <w:szCs w:val="14"/>
              </w:rPr>
              <w:t>1,364.70</w:t>
            </w:r>
          </w:p>
        </w:tc>
        <w:tc>
          <w:tcPr>
            <w:tcW w:w="278" w:type="pct"/>
            <w:vAlign w:val="center"/>
          </w:tcPr>
          <w:p>
            <w:pPr>
              <w:jc w:val="right"/>
              <w:rPr>
                <w:b w:val="0"/>
                <w:bCs w:val="0"/>
                <w:sz w:val="14"/>
                <w:szCs w:val="14"/>
              </w:rPr>
            </w:pPr>
            <w:r>
              <w:rPr>
                <w:b w:val="0"/>
                <w:bCs w:val="0"/>
                <w:sz w:val="14"/>
                <w:szCs w:val="14"/>
              </w:rPr>
              <w:t>1,889.60</w:t>
            </w:r>
          </w:p>
        </w:tc>
        <w:tc>
          <w:tcPr>
            <w:tcW w:w="278" w:type="pct"/>
            <w:vAlign w:val="center"/>
          </w:tcPr>
          <w:p>
            <w:pPr>
              <w:jc w:val="right"/>
              <w:rPr>
                <w:b w:val="0"/>
                <w:bCs w:val="0"/>
                <w:sz w:val="14"/>
                <w:szCs w:val="14"/>
              </w:rPr>
            </w:pPr>
            <w:r>
              <w:rPr>
                <w:b w:val="0"/>
                <w:bCs w:val="0"/>
                <w:sz w:val="14"/>
                <w:szCs w:val="14"/>
              </w:rPr>
              <w:t>2,362.10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Auto lavado</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1,312.30</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787.40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524.90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Escritorio publico</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1,364.70</w:t>
            </w:r>
          </w:p>
        </w:tc>
        <w:tc>
          <w:tcPr>
            <w:tcW w:w="278" w:type="pct"/>
            <w:vAlign w:val="center"/>
          </w:tcPr>
          <w:p>
            <w:pPr>
              <w:jc w:val="right"/>
              <w:rPr>
                <w:b w:val="0"/>
                <w:bCs w:val="0"/>
                <w:sz w:val="14"/>
                <w:szCs w:val="14"/>
              </w:rPr>
            </w:pPr>
            <w:r>
              <w:rPr>
                <w:b w:val="0"/>
                <w:bCs w:val="0"/>
                <w:sz w:val="14"/>
                <w:szCs w:val="14"/>
              </w:rPr>
              <w:t>1,705.90</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944.80</w:t>
            </w:r>
          </w:p>
        </w:tc>
        <w:tc>
          <w:tcPr>
            <w:tcW w:w="278" w:type="pct"/>
            <w:vAlign w:val="center"/>
          </w:tcPr>
          <w:p>
            <w:pPr>
              <w:jc w:val="right"/>
              <w:rPr>
                <w:b w:val="0"/>
                <w:bCs w:val="0"/>
                <w:sz w:val="14"/>
                <w:szCs w:val="14"/>
              </w:rPr>
            </w:pPr>
            <w:r>
              <w:rPr>
                <w:b w:val="0"/>
                <w:bCs w:val="0"/>
                <w:sz w:val="14"/>
                <w:szCs w:val="14"/>
              </w:rPr>
              <w:t>1,181.00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734.90</w:t>
            </w:r>
          </w:p>
        </w:tc>
        <w:tc>
          <w:tcPr>
            <w:tcW w:w="278" w:type="pct"/>
            <w:vAlign w:val="center"/>
          </w:tcPr>
          <w:p>
            <w:pPr>
              <w:jc w:val="right"/>
              <w:rPr>
                <w:b w:val="0"/>
                <w:bCs w:val="0"/>
                <w:sz w:val="14"/>
                <w:szCs w:val="14"/>
              </w:rPr>
            </w:pPr>
            <w:r>
              <w:rPr>
                <w:b w:val="0"/>
                <w:bCs w:val="0"/>
                <w:sz w:val="14"/>
                <w:szCs w:val="14"/>
              </w:rPr>
              <w:t>1,259.80</w:t>
            </w:r>
          </w:p>
        </w:tc>
        <w:tc>
          <w:tcPr>
            <w:tcW w:w="278" w:type="pct"/>
            <w:vAlign w:val="center"/>
          </w:tcPr>
          <w:p>
            <w:pPr>
              <w:jc w:val="right"/>
              <w:rPr>
                <w:b w:val="0"/>
                <w:bCs w:val="0"/>
                <w:sz w:val="14"/>
                <w:szCs w:val="14"/>
              </w:rPr>
            </w:pPr>
            <w:r>
              <w:rPr>
                <w:b w:val="0"/>
                <w:bCs w:val="0"/>
                <w:sz w:val="14"/>
                <w:szCs w:val="14"/>
              </w:rPr>
              <w:t>1,574.70</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734.90</w:t>
            </w:r>
          </w:p>
        </w:tc>
        <w:tc>
          <w:tcPr>
            <w:tcW w:w="278" w:type="pct"/>
            <w:vAlign w:val="center"/>
          </w:tcPr>
          <w:p>
            <w:pPr>
              <w:jc w:val="right"/>
              <w:rPr>
                <w:b w:val="0"/>
                <w:bCs w:val="0"/>
                <w:sz w:val="14"/>
                <w:szCs w:val="14"/>
              </w:rPr>
            </w:pPr>
            <w:r>
              <w:rPr>
                <w:b w:val="0"/>
                <w:bCs w:val="0"/>
                <w:sz w:val="14"/>
                <w:szCs w:val="14"/>
              </w:rPr>
              <w:t>918.60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Papelería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1,469.70</w:t>
            </w:r>
          </w:p>
        </w:tc>
        <w:tc>
          <w:tcPr>
            <w:tcW w:w="278" w:type="pct"/>
            <w:vAlign w:val="center"/>
          </w:tcPr>
          <w:p>
            <w:pPr>
              <w:jc w:val="right"/>
              <w:rPr>
                <w:b w:val="0"/>
                <w:bCs w:val="0"/>
                <w:sz w:val="14"/>
                <w:szCs w:val="14"/>
              </w:rPr>
            </w:pPr>
            <w:r>
              <w:rPr>
                <w:b w:val="0"/>
                <w:bCs w:val="0"/>
                <w:sz w:val="14"/>
                <w:szCs w:val="14"/>
              </w:rPr>
              <w:t>1,837.20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944.80</w:t>
            </w:r>
          </w:p>
        </w:tc>
        <w:tc>
          <w:tcPr>
            <w:tcW w:w="278" w:type="pct"/>
            <w:vAlign w:val="center"/>
          </w:tcPr>
          <w:p>
            <w:pPr>
              <w:jc w:val="right"/>
              <w:rPr>
                <w:b w:val="0"/>
                <w:bCs w:val="0"/>
                <w:sz w:val="14"/>
                <w:szCs w:val="14"/>
              </w:rPr>
            </w:pPr>
            <w:r>
              <w:rPr>
                <w:b w:val="0"/>
                <w:bCs w:val="0"/>
                <w:sz w:val="14"/>
                <w:szCs w:val="14"/>
              </w:rPr>
              <w:t>1,154.80</w:t>
            </w:r>
          </w:p>
        </w:tc>
        <w:tc>
          <w:tcPr>
            <w:tcW w:w="278" w:type="pct"/>
            <w:vAlign w:val="center"/>
          </w:tcPr>
          <w:p>
            <w:pPr>
              <w:jc w:val="right"/>
              <w:rPr>
                <w:b w:val="0"/>
                <w:bCs w:val="0"/>
                <w:sz w:val="14"/>
                <w:szCs w:val="14"/>
              </w:rPr>
            </w:pPr>
            <w:r>
              <w:rPr>
                <w:b w:val="0"/>
                <w:bCs w:val="0"/>
                <w:sz w:val="14"/>
                <w:szCs w:val="14"/>
              </w:rPr>
              <w:t>1,443.50</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787.40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Peluquería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656.10</w:t>
            </w:r>
          </w:p>
        </w:tc>
        <w:tc>
          <w:tcPr>
            <w:tcW w:w="278" w:type="pct"/>
            <w:vAlign w:val="center"/>
          </w:tcPr>
          <w:p>
            <w:pPr>
              <w:jc w:val="right"/>
              <w:rPr>
                <w:b w:val="0"/>
                <w:bCs w:val="0"/>
                <w:sz w:val="14"/>
                <w:szCs w:val="14"/>
              </w:rPr>
            </w:pPr>
            <w:r>
              <w:rPr>
                <w:b w:val="0"/>
                <w:bCs w:val="0"/>
                <w:sz w:val="14"/>
                <w:szCs w:val="14"/>
              </w:rPr>
              <w:t>262.50</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524.90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393.70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Estética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656.10</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524.90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157.50</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393.70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Nevería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656.10</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393.70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393.70</w:t>
            </w:r>
          </w:p>
        </w:tc>
        <w:tc>
          <w:tcPr>
            <w:tcW w:w="278" w:type="pct"/>
            <w:vAlign w:val="center"/>
          </w:tcPr>
          <w:p>
            <w:pPr>
              <w:jc w:val="right"/>
              <w:rPr>
                <w:b w:val="0"/>
                <w:bCs w:val="0"/>
                <w:sz w:val="14"/>
                <w:szCs w:val="14"/>
              </w:rPr>
            </w:pPr>
            <w:r>
              <w:rPr>
                <w:b w:val="0"/>
                <w:bCs w:val="0"/>
                <w:sz w:val="14"/>
                <w:szCs w:val="14"/>
              </w:rPr>
              <w:t>157.50</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262.50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Florería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1,312.30</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656.10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524.90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Óptica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1,574.70</w:t>
            </w:r>
          </w:p>
        </w:tc>
        <w:tc>
          <w:tcPr>
            <w:tcW w:w="278" w:type="pct"/>
            <w:vAlign w:val="center"/>
          </w:tcPr>
          <w:p>
            <w:pPr>
              <w:jc w:val="right"/>
              <w:rPr>
                <w:b w:val="0"/>
                <w:bCs w:val="0"/>
                <w:sz w:val="14"/>
                <w:szCs w:val="14"/>
              </w:rPr>
            </w:pPr>
            <w:r>
              <w:rPr>
                <w:b w:val="0"/>
                <w:bCs w:val="0"/>
                <w:sz w:val="14"/>
                <w:szCs w:val="14"/>
              </w:rPr>
              <w:t>1,915.90</w:t>
            </w:r>
          </w:p>
        </w:tc>
        <w:tc>
          <w:tcPr>
            <w:tcW w:w="278" w:type="pct"/>
            <w:vAlign w:val="center"/>
          </w:tcPr>
          <w:p>
            <w:pPr>
              <w:jc w:val="right"/>
              <w:rPr>
                <w:b w:val="0"/>
                <w:bCs w:val="0"/>
                <w:sz w:val="14"/>
                <w:szCs w:val="14"/>
              </w:rPr>
            </w:pPr>
            <w:r>
              <w:rPr>
                <w:b w:val="0"/>
                <w:bCs w:val="0"/>
                <w:sz w:val="14"/>
                <w:szCs w:val="14"/>
              </w:rPr>
              <w:t>734.90</w:t>
            </w:r>
          </w:p>
        </w:tc>
        <w:tc>
          <w:tcPr>
            <w:tcW w:w="278" w:type="pct"/>
            <w:vAlign w:val="center"/>
          </w:tcPr>
          <w:p>
            <w:pPr>
              <w:jc w:val="right"/>
              <w:rPr>
                <w:b w:val="0"/>
                <w:bCs w:val="0"/>
                <w:sz w:val="14"/>
                <w:szCs w:val="14"/>
              </w:rPr>
            </w:pPr>
            <w:r>
              <w:rPr>
                <w:b w:val="0"/>
                <w:bCs w:val="0"/>
                <w:sz w:val="14"/>
                <w:szCs w:val="14"/>
              </w:rPr>
              <w:t>1,364.70</w:t>
            </w:r>
          </w:p>
        </w:tc>
        <w:tc>
          <w:tcPr>
            <w:tcW w:w="278" w:type="pct"/>
            <w:vAlign w:val="center"/>
          </w:tcPr>
          <w:p>
            <w:pPr>
              <w:jc w:val="right"/>
              <w:rPr>
                <w:b w:val="0"/>
                <w:bCs w:val="0"/>
                <w:sz w:val="14"/>
                <w:szCs w:val="14"/>
              </w:rPr>
            </w:pPr>
            <w:r>
              <w:rPr>
                <w:b w:val="0"/>
                <w:bCs w:val="0"/>
                <w:sz w:val="14"/>
                <w:szCs w:val="14"/>
              </w:rPr>
              <w:t>1,705.90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1,312.30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Laboratorio</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3,149.40</w:t>
            </w:r>
          </w:p>
        </w:tc>
        <w:tc>
          <w:tcPr>
            <w:tcW w:w="278" w:type="pct"/>
            <w:vAlign w:val="center"/>
          </w:tcPr>
          <w:p>
            <w:pPr>
              <w:jc w:val="right"/>
              <w:rPr>
                <w:b w:val="0"/>
                <w:bCs w:val="0"/>
                <w:sz w:val="14"/>
                <w:szCs w:val="14"/>
              </w:rPr>
            </w:pPr>
            <w:r>
              <w:rPr>
                <w:b w:val="0"/>
                <w:bCs w:val="0"/>
                <w:sz w:val="14"/>
                <w:szCs w:val="14"/>
              </w:rPr>
              <w:t>3,936.80</w:t>
            </w:r>
          </w:p>
        </w:tc>
        <w:tc>
          <w:tcPr>
            <w:tcW w:w="278" w:type="pct"/>
            <w:vAlign w:val="center"/>
          </w:tcPr>
          <w:p>
            <w:pPr>
              <w:jc w:val="right"/>
              <w:rPr>
                <w:b w:val="0"/>
                <w:bCs w:val="0"/>
                <w:sz w:val="14"/>
                <w:szCs w:val="14"/>
              </w:rPr>
            </w:pPr>
            <w:r>
              <w:rPr>
                <w:b w:val="0"/>
                <w:bCs w:val="0"/>
                <w:sz w:val="14"/>
                <w:szCs w:val="14"/>
              </w:rPr>
              <w:t>1,889.60</w:t>
            </w:r>
          </w:p>
        </w:tc>
        <w:tc>
          <w:tcPr>
            <w:tcW w:w="278" w:type="pct"/>
            <w:vAlign w:val="center"/>
          </w:tcPr>
          <w:p>
            <w:pPr>
              <w:jc w:val="right"/>
              <w:rPr>
                <w:b w:val="0"/>
                <w:bCs w:val="0"/>
                <w:sz w:val="14"/>
                <w:szCs w:val="14"/>
              </w:rPr>
            </w:pPr>
            <w:r>
              <w:rPr>
                <w:b w:val="0"/>
                <w:bCs w:val="0"/>
                <w:sz w:val="14"/>
                <w:szCs w:val="14"/>
              </w:rPr>
              <w:t>2,624.50</w:t>
            </w:r>
          </w:p>
        </w:tc>
        <w:tc>
          <w:tcPr>
            <w:tcW w:w="278" w:type="pct"/>
            <w:vAlign w:val="center"/>
          </w:tcPr>
          <w:p>
            <w:pPr>
              <w:jc w:val="right"/>
              <w:rPr>
                <w:b w:val="0"/>
                <w:bCs w:val="0"/>
                <w:sz w:val="14"/>
                <w:szCs w:val="14"/>
              </w:rPr>
            </w:pPr>
            <w:r>
              <w:rPr>
                <w:b w:val="0"/>
                <w:bCs w:val="0"/>
                <w:sz w:val="14"/>
                <w:szCs w:val="14"/>
              </w:rPr>
              <w:t>3,280.60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1,889.60</w:t>
            </w:r>
          </w:p>
        </w:tc>
        <w:tc>
          <w:tcPr>
            <w:tcW w:w="278" w:type="pct"/>
            <w:vAlign w:val="center"/>
          </w:tcPr>
          <w:p>
            <w:pPr>
              <w:jc w:val="right"/>
              <w:rPr>
                <w:b w:val="0"/>
                <w:bCs w:val="0"/>
                <w:sz w:val="14"/>
                <w:szCs w:val="14"/>
              </w:rPr>
            </w:pPr>
            <w:r>
              <w:rPr>
                <w:b w:val="0"/>
                <w:bCs w:val="0"/>
                <w:sz w:val="14"/>
                <w:szCs w:val="14"/>
              </w:rPr>
              <w:t>2,939.40</w:t>
            </w:r>
          </w:p>
        </w:tc>
        <w:tc>
          <w:tcPr>
            <w:tcW w:w="278" w:type="pct"/>
            <w:vAlign w:val="center"/>
          </w:tcPr>
          <w:p>
            <w:pPr>
              <w:jc w:val="right"/>
              <w:rPr>
                <w:b w:val="0"/>
                <w:bCs w:val="0"/>
                <w:sz w:val="14"/>
                <w:szCs w:val="14"/>
              </w:rPr>
            </w:pPr>
            <w:r>
              <w:rPr>
                <w:b w:val="0"/>
                <w:bCs w:val="0"/>
                <w:sz w:val="14"/>
                <w:szCs w:val="14"/>
              </w:rPr>
              <w:t>3,674.30</w:t>
            </w:r>
          </w:p>
        </w:tc>
        <w:tc>
          <w:tcPr>
            <w:tcW w:w="278" w:type="pct"/>
            <w:vAlign w:val="center"/>
          </w:tcPr>
          <w:p>
            <w:pPr>
              <w:jc w:val="right"/>
              <w:rPr>
                <w:b w:val="0"/>
                <w:bCs w:val="0"/>
                <w:sz w:val="14"/>
                <w:szCs w:val="14"/>
              </w:rPr>
            </w:pPr>
            <w:r>
              <w:rPr>
                <w:b w:val="0"/>
                <w:bCs w:val="0"/>
                <w:sz w:val="14"/>
                <w:szCs w:val="14"/>
              </w:rPr>
              <w:t>1,574.70</w:t>
            </w:r>
          </w:p>
        </w:tc>
        <w:tc>
          <w:tcPr>
            <w:tcW w:w="278" w:type="pct"/>
            <w:vAlign w:val="center"/>
          </w:tcPr>
          <w:p>
            <w:pPr>
              <w:jc w:val="right"/>
              <w:rPr>
                <w:b w:val="0"/>
                <w:bCs w:val="0"/>
                <w:sz w:val="14"/>
                <w:szCs w:val="14"/>
              </w:rPr>
            </w:pPr>
            <w:r>
              <w:rPr>
                <w:b w:val="0"/>
                <w:bCs w:val="0"/>
                <w:sz w:val="14"/>
                <w:szCs w:val="14"/>
              </w:rPr>
              <w:t>2,414.50</w:t>
            </w:r>
          </w:p>
        </w:tc>
        <w:tc>
          <w:tcPr>
            <w:tcW w:w="278" w:type="pct"/>
            <w:vAlign w:val="center"/>
          </w:tcPr>
          <w:p>
            <w:pPr>
              <w:jc w:val="right"/>
              <w:rPr>
                <w:b w:val="0"/>
                <w:bCs w:val="0"/>
                <w:sz w:val="14"/>
                <w:szCs w:val="14"/>
              </w:rPr>
            </w:pPr>
            <w:r>
              <w:rPr>
                <w:b w:val="0"/>
                <w:bCs w:val="0"/>
                <w:sz w:val="14"/>
                <w:szCs w:val="14"/>
              </w:rPr>
              <w:t>3,018.20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Gimnasio</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1,312.30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787.40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Abarrotes sin venta de bebidas alcohólicas</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734.90</w:t>
            </w:r>
          </w:p>
        </w:tc>
        <w:tc>
          <w:tcPr>
            <w:tcW w:w="278" w:type="pct"/>
            <w:vAlign w:val="center"/>
          </w:tcPr>
          <w:p>
            <w:pPr>
              <w:jc w:val="right"/>
              <w:rPr>
                <w:b w:val="0"/>
                <w:bCs w:val="0"/>
                <w:sz w:val="14"/>
                <w:szCs w:val="14"/>
              </w:rPr>
            </w:pPr>
            <w:r>
              <w:rPr>
                <w:b w:val="0"/>
                <w:bCs w:val="0"/>
                <w:sz w:val="14"/>
                <w:szCs w:val="14"/>
              </w:rPr>
              <w:t>1,364.70</w:t>
            </w:r>
          </w:p>
        </w:tc>
        <w:tc>
          <w:tcPr>
            <w:tcW w:w="278" w:type="pct"/>
            <w:vAlign w:val="center"/>
          </w:tcPr>
          <w:p>
            <w:pPr>
              <w:jc w:val="right"/>
              <w:rPr>
                <w:b w:val="0"/>
                <w:bCs w:val="0"/>
                <w:sz w:val="14"/>
                <w:szCs w:val="14"/>
              </w:rPr>
            </w:pPr>
            <w:r>
              <w:rPr>
                <w:b w:val="0"/>
                <w:bCs w:val="0"/>
                <w:sz w:val="14"/>
                <w:szCs w:val="14"/>
              </w:rPr>
              <w:t>1,705.90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1,154.80</w:t>
            </w:r>
          </w:p>
        </w:tc>
        <w:tc>
          <w:tcPr>
            <w:tcW w:w="278" w:type="pct"/>
            <w:vAlign w:val="center"/>
          </w:tcPr>
          <w:p>
            <w:pPr>
              <w:jc w:val="right"/>
              <w:rPr>
                <w:b w:val="0"/>
                <w:bCs w:val="0"/>
                <w:sz w:val="14"/>
                <w:szCs w:val="14"/>
              </w:rPr>
            </w:pPr>
            <w:r>
              <w:rPr>
                <w:b w:val="0"/>
                <w:bCs w:val="0"/>
                <w:sz w:val="14"/>
                <w:szCs w:val="14"/>
              </w:rPr>
              <w:t>1,443.50</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787.40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Carnicerías Bobino</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787.40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787.40</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524.90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Carnicerías porcino y Ovino</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1,312.30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787.40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Dulcería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1,994.60</w:t>
            </w:r>
          </w:p>
        </w:tc>
        <w:tc>
          <w:tcPr>
            <w:tcW w:w="278" w:type="pct"/>
            <w:vAlign w:val="center"/>
          </w:tcPr>
          <w:p>
            <w:pPr>
              <w:jc w:val="right"/>
              <w:rPr>
                <w:b w:val="0"/>
                <w:bCs w:val="0"/>
                <w:sz w:val="14"/>
                <w:szCs w:val="14"/>
              </w:rPr>
            </w:pPr>
            <w:r>
              <w:rPr>
                <w:b w:val="0"/>
                <w:bCs w:val="0"/>
                <w:sz w:val="14"/>
                <w:szCs w:val="14"/>
              </w:rPr>
              <w:t>2,493.30</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944.80</w:t>
            </w:r>
          </w:p>
        </w:tc>
        <w:tc>
          <w:tcPr>
            <w:tcW w:w="278" w:type="pct"/>
            <w:vAlign w:val="center"/>
          </w:tcPr>
          <w:p>
            <w:pPr>
              <w:jc w:val="right"/>
              <w:rPr>
                <w:b w:val="0"/>
                <w:bCs w:val="0"/>
                <w:sz w:val="14"/>
                <w:szCs w:val="14"/>
              </w:rPr>
            </w:pPr>
            <w:r>
              <w:rPr>
                <w:b w:val="0"/>
                <w:bCs w:val="0"/>
                <w:sz w:val="14"/>
                <w:szCs w:val="14"/>
              </w:rPr>
              <w:t>1,181.00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734.90</w:t>
            </w:r>
          </w:p>
        </w:tc>
        <w:tc>
          <w:tcPr>
            <w:tcW w:w="278" w:type="pct"/>
            <w:vAlign w:val="center"/>
          </w:tcPr>
          <w:p>
            <w:pPr>
              <w:jc w:val="right"/>
              <w:rPr>
                <w:b w:val="0"/>
                <w:bCs w:val="0"/>
                <w:sz w:val="14"/>
                <w:szCs w:val="14"/>
              </w:rPr>
            </w:pPr>
            <w:r>
              <w:rPr>
                <w:b w:val="0"/>
                <w:bCs w:val="0"/>
                <w:sz w:val="14"/>
                <w:szCs w:val="14"/>
              </w:rPr>
              <w:t>1,679.70</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734.90</w:t>
            </w:r>
          </w:p>
        </w:tc>
        <w:tc>
          <w:tcPr>
            <w:tcW w:w="278" w:type="pct"/>
            <w:vAlign w:val="center"/>
          </w:tcPr>
          <w:p>
            <w:pPr>
              <w:jc w:val="right"/>
              <w:rPr>
                <w:b w:val="0"/>
                <w:bCs w:val="0"/>
                <w:sz w:val="14"/>
                <w:szCs w:val="14"/>
              </w:rPr>
            </w:pPr>
            <w:r>
              <w:rPr>
                <w:b w:val="0"/>
                <w:bCs w:val="0"/>
                <w:sz w:val="14"/>
                <w:szCs w:val="14"/>
              </w:rPr>
              <w:t>918.60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Recicladora de PET</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944.80</w:t>
            </w:r>
          </w:p>
        </w:tc>
        <w:tc>
          <w:tcPr>
            <w:tcW w:w="278" w:type="pct"/>
            <w:vAlign w:val="center"/>
          </w:tcPr>
          <w:p>
            <w:pPr>
              <w:jc w:val="right"/>
              <w:rPr>
                <w:b w:val="0"/>
                <w:bCs w:val="0"/>
                <w:sz w:val="14"/>
                <w:szCs w:val="14"/>
              </w:rPr>
            </w:pPr>
            <w:r>
              <w:rPr>
                <w:b w:val="0"/>
                <w:bCs w:val="0"/>
                <w:sz w:val="14"/>
                <w:szCs w:val="14"/>
              </w:rPr>
              <w:t>1,679.70</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944.80</w:t>
            </w:r>
          </w:p>
        </w:tc>
        <w:tc>
          <w:tcPr>
            <w:tcW w:w="278" w:type="pct"/>
            <w:vAlign w:val="center"/>
          </w:tcPr>
          <w:p>
            <w:pPr>
              <w:jc w:val="right"/>
              <w:rPr>
                <w:b w:val="0"/>
                <w:bCs w:val="0"/>
                <w:sz w:val="14"/>
                <w:szCs w:val="14"/>
              </w:rPr>
            </w:pPr>
            <w:r>
              <w:rPr>
                <w:b w:val="0"/>
                <w:bCs w:val="0"/>
                <w:sz w:val="14"/>
                <w:szCs w:val="14"/>
              </w:rPr>
              <w:t>1,181.00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734.90</w:t>
            </w:r>
          </w:p>
        </w:tc>
        <w:tc>
          <w:tcPr>
            <w:tcW w:w="278" w:type="pct"/>
            <w:vAlign w:val="center"/>
          </w:tcPr>
          <w:p>
            <w:pPr>
              <w:jc w:val="right"/>
              <w:rPr>
                <w:b w:val="0"/>
                <w:bCs w:val="0"/>
                <w:sz w:val="14"/>
                <w:szCs w:val="14"/>
              </w:rPr>
            </w:pPr>
            <w:r>
              <w:rPr>
                <w:b w:val="0"/>
                <w:bCs w:val="0"/>
                <w:sz w:val="14"/>
                <w:szCs w:val="14"/>
              </w:rPr>
              <w:t>1,364.70</w:t>
            </w:r>
          </w:p>
        </w:tc>
        <w:tc>
          <w:tcPr>
            <w:tcW w:w="278" w:type="pct"/>
            <w:vAlign w:val="center"/>
          </w:tcPr>
          <w:p>
            <w:pPr>
              <w:jc w:val="right"/>
              <w:rPr>
                <w:b w:val="0"/>
                <w:bCs w:val="0"/>
                <w:sz w:val="14"/>
                <w:szCs w:val="14"/>
              </w:rPr>
            </w:pPr>
            <w:r>
              <w:rPr>
                <w:b w:val="0"/>
                <w:bCs w:val="0"/>
                <w:sz w:val="14"/>
                <w:szCs w:val="14"/>
              </w:rPr>
              <w:t>1,705.90</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734.90</w:t>
            </w:r>
          </w:p>
        </w:tc>
        <w:tc>
          <w:tcPr>
            <w:tcW w:w="278" w:type="pct"/>
            <w:vAlign w:val="center"/>
          </w:tcPr>
          <w:p>
            <w:pPr>
              <w:jc w:val="right"/>
              <w:rPr>
                <w:b w:val="0"/>
                <w:bCs w:val="0"/>
                <w:sz w:val="14"/>
                <w:szCs w:val="14"/>
              </w:rPr>
            </w:pPr>
            <w:r>
              <w:rPr>
                <w:b w:val="0"/>
                <w:bCs w:val="0"/>
                <w:sz w:val="14"/>
                <w:szCs w:val="14"/>
              </w:rPr>
              <w:t>918.60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Miscelánea sin venta de bebidas alcohólicas</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1,312.30</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656.10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393.70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Molino</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656.10</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393.70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393.70</w:t>
            </w:r>
          </w:p>
        </w:tc>
        <w:tc>
          <w:tcPr>
            <w:tcW w:w="278" w:type="pct"/>
            <w:vAlign w:val="center"/>
          </w:tcPr>
          <w:p>
            <w:pPr>
              <w:jc w:val="right"/>
              <w:rPr>
                <w:b w:val="0"/>
                <w:bCs w:val="0"/>
                <w:sz w:val="14"/>
                <w:szCs w:val="14"/>
              </w:rPr>
            </w:pPr>
            <w:r>
              <w:rPr>
                <w:b w:val="0"/>
                <w:bCs w:val="0"/>
                <w:sz w:val="14"/>
                <w:szCs w:val="14"/>
              </w:rPr>
              <w:t>157.50</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262.50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Panadería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1,312.30</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787.40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524.90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Pastelería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944.80</w:t>
            </w:r>
          </w:p>
        </w:tc>
        <w:tc>
          <w:tcPr>
            <w:tcW w:w="278" w:type="pct"/>
            <w:vAlign w:val="center"/>
          </w:tcPr>
          <w:p>
            <w:pPr>
              <w:jc w:val="right"/>
              <w:rPr>
                <w:b w:val="0"/>
                <w:bCs w:val="0"/>
                <w:sz w:val="14"/>
                <w:szCs w:val="14"/>
              </w:rPr>
            </w:pPr>
            <w:r>
              <w:rPr>
                <w:b w:val="0"/>
                <w:bCs w:val="0"/>
                <w:sz w:val="14"/>
                <w:szCs w:val="14"/>
              </w:rPr>
              <w:t>1,889.60</w:t>
            </w:r>
          </w:p>
        </w:tc>
        <w:tc>
          <w:tcPr>
            <w:tcW w:w="278" w:type="pct"/>
            <w:vAlign w:val="center"/>
          </w:tcPr>
          <w:p>
            <w:pPr>
              <w:jc w:val="right"/>
              <w:rPr>
                <w:b w:val="0"/>
                <w:bCs w:val="0"/>
                <w:sz w:val="14"/>
                <w:szCs w:val="14"/>
              </w:rPr>
            </w:pPr>
            <w:r>
              <w:rPr>
                <w:b w:val="0"/>
                <w:bCs w:val="0"/>
                <w:sz w:val="14"/>
                <w:szCs w:val="14"/>
              </w:rPr>
              <w:t>2,362.10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1,312.30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1,679.70</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Ciber</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1,994.60</w:t>
            </w:r>
          </w:p>
        </w:tc>
        <w:tc>
          <w:tcPr>
            <w:tcW w:w="278" w:type="pct"/>
            <w:vAlign w:val="center"/>
          </w:tcPr>
          <w:p>
            <w:pPr>
              <w:jc w:val="right"/>
              <w:rPr>
                <w:b w:val="0"/>
                <w:bCs w:val="0"/>
                <w:sz w:val="14"/>
                <w:szCs w:val="14"/>
              </w:rPr>
            </w:pPr>
            <w:r>
              <w:rPr>
                <w:b w:val="0"/>
                <w:bCs w:val="0"/>
                <w:sz w:val="14"/>
                <w:szCs w:val="14"/>
              </w:rPr>
              <w:t>2,493.30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1,312.30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1,784.70</w:t>
            </w:r>
          </w:p>
        </w:tc>
        <w:tc>
          <w:tcPr>
            <w:tcW w:w="278" w:type="pct"/>
            <w:vAlign w:val="center"/>
          </w:tcPr>
          <w:p>
            <w:pPr>
              <w:jc w:val="right"/>
              <w:rPr>
                <w:b w:val="0"/>
                <w:bCs w:val="0"/>
                <w:sz w:val="14"/>
                <w:szCs w:val="14"/>
              </w:rPr>
            </w:pPr>
            <w:r>
              <w:rPr>
                <w:b w:val="0"/>
                <w:bCs w:val="0"/>
                <w:sz w:val="14"/>
                <w:szCs w:val="14"/>
              </w:rPr>
              <w:t>2,230.80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Pollería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734.90</w:t>
            </w:r>
          </w:p>
        </w:tc>
        <w:tc>
          <w:tcPr>
            <w:tcW w:w="278" w:type="pct"/>
            <w:vAlign w:val="center"/>
          </w:tcPr>
          <w:p>
            <w:pPr>
              <w:jc w:val="right"/>
              <w:rPr>
                <w:b w:val="0"/>
                <w:bCs w:val="0"/>
                <w:sz w:val="14"/>
                <w:szCs w:val="14"/>
              </w:rPr>
            </w:pPr>
            <w:r>
              <w:rPr>
                <w:b w:val="0"/>
                <w:bCs w:val="0"/>
                <w:sz w:val="14"/>
                <w:szCs w:val="14"/>
              </w:rPr>
              <w:t>1,469.70</w:t>
            </w:r>
          </w:p>
        </w:tc>
        <w:tc>
          <w:tcPr>
            <w:tcW w:w="278" w:type="pct"/>
            <w:vAlign w:val="center"/>
          </w:tcPr>
          <w:p>
            <w:pPr>
              <w:jc w:val="right"/>
              <w:rPr>
                <w:b w:val="0"/>
                <w:bCs w:val="0"/>
                <w:sz w:val="14"/>
                <w:szCs w:val="14"/>
              </w:rPr>
            </w:pPr>
            <w:r>
              <w:rPr>
                <w:b w:val="0"/>
                <w:bCs w:val="0"/>
                <w:sz w:val="14"/>
                <w:szCs w:val="14"/>
              </w:rPr>
              <w:t>1,837.20</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1,259.80</w:t>
            </w:r>
          </w:p>
        </w:tc>
        <w:tc>
          <w:tcPr>
            <w:tcW w:w="278" w:type="pct"/>
            <w:vAlign w:val="center"/>
          </w:tcPr>
          <w:p>
            <w:pPr>
              <w:jc w:val="right"/>
              <w:rPr>
                <w:b w:val="0"/>
                <w:bCs w:val="0"/>
                <w:sz w:val="14"/>
                <w:szCs w:val="14"/>
              </w:rPr>
            </w:pPr>
            <w:r>
              <w:rPr>
                <w:b w:val="0"/>
                <w:bCs w:val="0"/>
                <w:sz w:val="14"/>
                <w:szCs w:val="14"/>
              </w:rPr>
              <w:t>1,574.70</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787.40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Recaudería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1,469.70</w:t>
            </w:r>
          </w:p>
        </w:tc>
        <w:tc>
          <w:tcPr>
            <w:tcW w:w="278" w:type="pct"/>
            <w:vAlign w:val="center"/>
          </w:tcPr>
          <w:p>
            <w:pPr>
              <w:jc w:val="right"/>
              <w:rPr>
                <w:b w:val="0"/>
                <w:bCs w:val="0"/>
                <w:sz w:val="14"/>
                <w:szCs w:val="14"/>
              </w:rPr>
            </w:pPr>
            <w:r>
              <w:rPr>
                <w:b w:val="0"/>
                <w:bCs w:val="0"/>
                <w:sz w:val="14"/>
                <w:szCs w:val="14"/>
              </w:rPr>
              <w:t>2,519.50</w:t>
            </w:r>
          </w:p>
        </w:tc>
        <w:tc>
          <w:tcPr>
            <w:tcW w:w="278" w:type="pct"/>
            <w:vAlign w:val="center"/>
          </w:tcPr>
          <w:p>
            <w:pPr>
              <w:jc w:val="right"/>
              <w:rPr>
                <w:b w:val="0"/>
                <w:bCs w:val="0"/>
                <w:sz w:val="14"/>
                <w:szCs w:val="14"/>
              </w:rPr>
            </w:pPr>
            <w:r>
              <w:rPr>
                <w:b w:val="0"/>
                <w:bCs w:val="0"/>
                <w:sz w:val="14"/>
                <w:szCs w:val="14"/>
              </w:rPr>
              <w:t>3,149.40</w:t>
            </w:r>
          </w:p>
        </w:tc>
        <w:tc>
          <w:tcPr>
            <w:tcW w:w="278" w:type="pct"/>
            <w:vAlign w:val="center"/>
          </w:tcPr>
          <w:p>
            <w:pPr>
              <w:jc w:val="right"/>
              <w:rPr>
                <w:b w:val="0"/>
                <w:bCs w:val="0"/>
                <w:sz w:val="14"/>
                <w:szCs w:val="14"/>
              </w:rPr>
            </w:pPr>
            <w:r>
              <w:rPr>
                <w:b w:val="0"/>
                <w:bCs w:val="0"/>
                <w:sz w:val="14"/>
                <w:szCs w:val="14"/>
              </w:rPr>
              <w:t>1,259.80</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2,624.50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1,154.80</w:t>
            </w:r>
          </w:p>
        </w:tc>
        <w:tc>
          <w:tcPr>
            <w:tcW w:w="278" w:type="pct"/>
            <w:vAlign w:val="center"/>
          </w:tcPr>
          <w:p>
            <w:pPr>
              <w:jc w:val="right"/>
              <w:rPr>
                <w:b w:val="0"/>
                <w:bCs w:val="0"/>
                <w:sz w:val="14"/>
                <w:szCs w:val="14"/>
              </w:rPr>
            </w:pPr>
            <w:r>
              <w:rPr>
                <w:b w:val="0"/>
                <w:bCs w:val="0"/>
                <w:sz w:val="14"/>
                <w:szCs w:val="14"/>
              </w:rPr>
              <w:t>2,309.60</w:t>
            </w:r>
          </w:p>
        </w:tc>
        <w:tc>
          <w:tcPr>
            <w:tcW w:w="278" w:type="pct"/>
            <w:vAlign w:val="center"/>
          </w:tcPr>
          <w:p>
            <w:pPr>
              <w:jc w:val="right"/>
              <w:rPr>
                <w:b w:val="0"/>
                <w:bCs w:val="0"/>
                <w:sz w:val="14"/>
                <w:szCs w:val="14"/>
              </w:rPr>
            </w:pPr>
            <w:r>
              <w:rPr>
                <w:b w:val="0"/>
                <w:bCs w:val="0"/>
                <w:sz w:val="14"/>
                <w:szCs w:val="14"/>
              </w:rPr>
              <w:t>2,887.00</w:t>
            </w:r>
          </w:p>
        </w:tc>
        <w:tc>
          <w:tcPr>
            <w:tcW w:w="278" w:type="pct"/>
            <w:vAlign w:val="center"/>
          </w:tcPr>
          <w:p>
            <w:pPr>
              <w:jc w:val="right"/>
              <w:rPr>
                <w:b w:val="0"/>
                <w:bCs w:val="0"/>
                <w:sz w:val="14"/>
                <w:szCs w:val="14"/>
              </w:rPr>
            </w:pPr>
            <w:r>
              <w:rPr>
                <w:b w:val="0"/>
                <w:bCs w:val="0"/>
                <w:sz w:val="14"/>
                <w:szCs w:val="14"/>
              </w:rPr>
              <w:t>944.80</w:t>
            </w:r>
          </w:p>
        </w:tc>
        <w:tc>
          <w:tcPr>
            <w:tcW w:w="278" w:type="pct"/>
            <w:vAlign w:val="center"/>
          </w:tcPr>
          <w:p>
            <w:pPr>
              <w:jc w:val="right"/>
              <w:rPr>
                <w:b w:val="0"/>
                <w:bCs w:val="0"/>
                <w:sz w:val="14"/>
                <w:szCs w:val="14"/>
              </w:rPr>
            </w:pPr>
            <w:r>
              <w:rPr>
                <w:b w:val="0"/>
                <w:bCs w:val="0"/>
                <w:sz w:val="14"/>
                <w:szCs w:val="14"/>
              </w:rPr>
              <w:t>1,889.60</w:t>
            </w:r>
          </w:p>
        </w:tc>
        <w:tc>
          <w:tcPr>
            <w:tcW w:w="278" w:type="pct"/>
            <w:vAlign w:val="center"/>
          </w:tcPr>
          <w:p>
            <w:pPr>
              <w:jc w:val="right"/>
              <w:rPr>
                <w:b w:val="0"/>
                <w:bCs w:val="0"/>
                <w:sz w:val="14"/>
                <w:szCs w:val="14"/>
              </w:rPr>
            </w:pPr>
            <w:r>
              <w:rPr>
                <w:b w:val="0"/>
                <w:bCs w:val="0"/>
                <w:sz w:val="14"/>
                <w:szCs w:val="14"/>
              </w:rPr>
              <w:t>2,362.10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Tortillería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1,679.70</w:t>
            </w:r>
          </w:p>
        </w:tc>
        <w:tc>
          <w:tcPr>
            <w:tcW w:w="278" w:type="pct"/>
            <w:vAlign w:val="center"/>
          </w:tcPr>
          <w:p>
            <w:pPr>
              <w:jc w:val="right"/>
              <w:rPr>
                <w:b w:val="0"/>
                <w:bCs w:val="0"/>
                <w:sz w:val="14"/>
                <w:szCs w:val="14"/>
              </w:rPr>
            </w:pPr>
            <w:r>
              <w:rPr>
                <w:b w:val="0"/>
                <w:bCs w:val="0"/>
                <w:sz w:val="14"/>
                <w:szCs w:val="14"/>
              </w:rPr>
              <w:t>2,624.50</w:t>
            </w:r>
          </w:p>
        </w:tc>
        <w:tc>
          <w:tcPr>
            <w:tcW w:w="278" w:type="pct"/>
            <w:vAlign w:val="center"/>
          </w:tcPr>
          <w:p>
            <w:pPr>
              <w:jc w:val="right"/>
              <w:rPr>
                <w:b w:val="0"/>
                <w:bCs w:val="0"/>
                <w:sz w:val="14"/>
                <w:szCs w:val="14"/>
              </w:rPr>
            </w:pPr>
            <w:r>
              <w:rPr>
                <w:b w:val="0"/>
                <w:bCs w:val="0"/>
                <w:sz w:val="14"/>
                <w:szCs w:val="14"/>
              </w:rPr>
              <w:t>3,280.60</w:t>
            </w:r>
          </w:p>
        </w:tc>
        <w:tc>
          <w:tcPr>
            <w:tcW w:w="278" w:type="pct"/>
            <w:vAlign w:val="center"/>
          </w:tcPr>
          <w:p>
            <w:pPr>
              <w:jc w:val="right"/>
              <w:rPr>
                <w:b w:val="0"/>
                <w:bCs w:val="0"/>
                <w:sz w:val="14"/>
                <w:szCs w:val="14"/>
              </w:rPr>
            </w:pPr>
            <w:r>
              <w:rPr>
                <w:b w:val="0"/>
                <w:bCs w:val="0"/>
                <w:sz w:val="14"/>
                <w:szCs w:val="14"/>
              </w:rPr>
              <w:t>1,469.70</w:t>
            </w:r>
          </w:p>
        </w:tc>
        <w:tc>
          <w:tcPr>
            <w:tcW w:w="278" w:type="pct"/>
            <w:vAlign w:val="center"/>
          </w:tcPr>
          <w:p>
            <w:pPr>
              <w:jc w:val="right"/>
              <w:rPr>
                <w:b w:val="0"/>
                <w:bCs w:val="0"/>
                <w:sz w:val="14"/>
                <w:szCs w:val="14"/>
              </w:rPr>
            </w:pPr>
            <w:r>
              <w:rPr>
                <w:b w:val="0"/>
                <w:bCs w:val="0"/>
                <w:sz w:val="14"/>
                <w:szCs w:val="14"/>
              </w:rPr>
              <w:t>2,309.60</w:t>
            </w:r>
          </w:p>
        </w:tc>
        <w:tc>
          <w:tcPr>
            <w:tcW w:w="278" w:type="pct"/>
            <w:vAlign w:val="center"/>
          </w:tcPr>
          <w:p>
            <w:pPr>
              <w:jc w:val="right"/>
              <w:rPr>
                <w:b w:val="0"/>
                <w:bCs w:val="0"/>
                <w:sz w:val="14"/>
                <w:szCs w:val="14"/>
              </w:rPr>
            </w:pPr>
            <w:r>
              <w:rPr>
                <w:b w:val="0"/>
                <w:bCs w:val="0"/>
                <w:sz w:val="14"/>
                <w:szCs w:val="14"/>
              </w:rPr>
              <w:t>2,887.00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2,414.50</w:t>
            </w:r>
          </w:p>
        </w:tc>
        <w:tc>
          <w:tcPr>
            <w:tcW w:w="278" w:type="pct"/>
            <w:vAlign w:val="center"/>
          </w:tcPr>
          <w:p>
            <w:pPr>
              <w:jc w:val="right"/>
              <w:rPr>
                <w:b w:val="0"/>
                <w:bCs w:val="0"/>
                <w:sz w:val="14"/>
                <w:szCs w:val="14"/>
              </w:rPr>
            </w:pPr>
            <w:r>
              <w:rPr>
                <w:b w:val="0"/>
                <w:bCs w:val="0"/>
                <w:sz w:val="14"/>
                <w:szCs w:val="14"/>
              </w:rPr>
              <w:t>3,018.20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2,624.50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Cremería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1,312.30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787.40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Casa de prestamos</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3,149.40</w:t>
            </w:r>
          </w:p>
        </w:tc>
        <w:tc>
          <w:tcPr>
            <w:tcW w:w="278" w:type="pct"/>
            <w:vAlign w:val="center"/>
          </w:tcPr>
          <w:p>
            <w:pPr>
              <w:jc w:val="right"/>
              <w:rPr>
                <w:b w:val="0"/>
                <w:bCs w:val="0"/>
                <w:sz w:val="14"/>
                <w:szCs w:val="14"/>
              </w:rPr>
            </w:pPr>
            <w:r>
              <w:rPr>
                <w:b w:val="0"/>
                <w:bCs w:val="0"/>
                <w:sz w:val="14"/>
                <w:szCs w:val="14"/>
              </w:rPr>
              <w:t>3,936.80</w:t>
            </w:r>
          </w:p>
        </w:tc>
        <w:tc>
          <w:tcPr>
            <w:tcW w:w="278" w:type="pct"/>
            <w:vAlign w:val="center"/>
          </w:tcPr>
          <w:p>
            <w:pPr>
              <w:jc w:val="right"/>
              <w:rPr>
                <w:b w:val="0"/>
                <w:bCs w:val="0"/>
                <w:sz w:val="14"/>
                <w:szCs w:val="14"/>
              </w:rPr>
            </w:pPr>
            <w:r>
              <w:rPr>
                <w:b w:val="0"/>
                <w:bCs w:val="0"/>
                <w:sz w:val="14"/>
                <w:szCs w:val="14"/>
              </w:rPr>
              <w:t>1,889.60</w:t>
            </w:r>
          </w:p>
        </w:tc>
        <w:tc>
          <w:tcPr>
            <w:tcW w:w="278" w:type="pct"/>
            <w:vAlign w:val="center"/>
          </w:tcPr>
          <w:p>
            <w:pPr>
              <w:jc w:val="right"/>
              <w:rPr>
                <w:b w:val="0"/>
                <w:bCs w:val="0"/>
                <w:sz w:val="14"/>
                <w:szCs w:val="14"/>
              </w:rPr>
            </w:pPr>
            <w:r>
              <w:rPr>
                <w:b w:val="0"/>
                <w:bCs w:val="0"/>
                <w:sz w:val="14"/>
                <w:szCs w:val="14"/>
              </w:rPr>
              <w:t>2,309.60</w:t>
            </w:r>
          </w:p>
        </w:tc>
        <w:tc>
          <w:tcPr>
            <w:tcW w:w="278" w:type="pct"/>
            <w:vAlign w:val="center"/>
          </w:tcPr>
          <w:p>
            <w:pPr>
              <w:jc w:val="right"/>
              <w:rPr>
                <w:b w:val="0"/>
                <w:bCs w:val="0"/>
                <w:sz w:val="14"/>
                <w:szCs w:val="14"/>
              </w:rPr>
            </w:pPr>
            <w:r>
              <w:rPr>
                <w:b w:val="0"/>
                <w:bCs w:val="0"/>
                <w:sz w:val="14"/>
                <w:szCs w:val="14"/>
              </w:rPr>
              <w:t>2,887.00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1,889.60</w:t>
            </w:r>
          </w:p>
        </w:tc>
        <w:tc>
          <w:tcPr>
            <w:tcW w:w="278" w:type="pct"/>
            <w:vAlign w:val="center"/>
          </w:tcPr>
          <w:p>
            <w:pPr>
              <w:jc w:val="right"/>
              <w:rPr>
                <w:b w:val="0"/>
                <w:bCs w:val="0"/>
                <w:sz w:val="14"/>
                <w:szCs w:val="14"/>
              </w:rPr>
            </w:pPr>
            <w:r>
              <w:rPr>
                <w:b w:val="0"/>
                <w:bCs w:val="0"/>
                <w:sz w:val="14"/>
                <w:szCs w:val="14"/>
              </w:rPr>
              <w:t>2,939.40</w:t>
            </w:r>
          </w:p>
        </w:tc>
        <w:tc>
          <w:tcPr>
            <w:tcW w:w="278" w:type="pct"/>
            <w:vAlign w:val="center"/>
          </w:tcPr>
          <w:p>
            <w:pPr>
              <w:jc w:val="right"/>
              <w:rPr>
                <w:b w:val="0"/>
                <w:bCs w:val="0"/>
                <w:sz w:val="14"/>
                <w:szCs w:val="14"/>
              </w:rPr>
            </w:pPr>
            <w:r>
              <w:rPr>
                <w:b w:val="0"/>
                <w:bCs w:val="0"/>
                <w:sz w:val="14"/>
                <w:szCs w:val="14"/>
              </w:rPr>
              <w:t>3,674.30</w:t>
            </w:r>
          </w:p>
        </w:tc>
        <w:tc>
          <w:tcPr>
            <w:tcW w:w="278" w:type="pct"/>
            <w:vAlign w:val="center"/>
          </w:tcPr>
          <w:p>
            <w:pPr>
              <w:jc w:val="right"/>
              <w:rPr>
                <w:b w:val="0"/>
                <w:bCs w:val="0"/>
                <w:sz w:val="14"/>
                <w:szCs w:val="14"/>
              </w:rPr>
            </w:pPr>
            <w:r>
              <w:rPr>
                <w:b w:val="0"/>
                <w:bCs w:val="0"/>
                <w:sz w:val="14"/>
                <w:szCs w:val="14"/>
              </w:rPr>
              <w:t>1,679.70</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2,624.50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Aserradero</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4,199.20</w:t>
            </w:r>
          </w:p>
        </w:tc>
        <w:tc>
          <w:tcPr>
            <w:tcW w:w="278" w:type="pct"/>
            <w:vAlign w:val="center"/>
          </w:tcPr>
          <w:p>
            <w:pPr>
              <w:jc w:val="right"/>
              <w:rPr>
                <w:b w:val="0"/>
                <w:bCs w:val="0"/>
                <w:sz w:val="14"/>
                <w:szCs w:val="14"/>
              </w:rPr>
            </w:pPr>
            <w:r>
              <w:rPr>
                <w:b w:val="0"/>
                <w:bCs w:val="0"/>
                <w:sz w:val="14"/>
                <w:szCs w:val="14"/>
              </w:rPr>
              <w:t>5,249.00</w:t>
            </w:r>
          </w:p>
        </w:tc>
        <w:tc>
          <w:tcPr>
            <w:tcW w:w="278" w:type="pct"/>
            <w:vAlign w:val="center"/>
          </w:tcPr>
          <w:p>
            <w:pPr>
              <w:jc w:val="right"/>
              <w:rPr>
                <w:b w:val="0"/>
                <w:bCs w:val="0"/>
                <w:sz w:val="14"/>
                <w:szCs w:val="14"/>
              </w:rPr>
            </w:pPr>
            <w:r>
              <w:rPr>
                <w:b w:val="0"/>
                <w:bCs w:val="0"/>
                <w:sz w:val="14"/>
                <w:szCs w:val="14"/>
              </w:rPr>
              <w:t>6,561.30</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2,939.40</w:t>
            </w:r>
          </w:p>
        </w:tc>
        <w:tc>
          <w:tcPr>
            <w:tcW w:w="278" w:type="pct"/>
            <w:vAlign w:val="center"/>
          </w:tcPr>
          <w:p>
            <w:pPr>
              <w:jc w:val="right"/>
              <w:rPr>
                <w:b w:val="0"/>
                <w:bCs w:val="0"/>
                <w:sz w:val="14"/>
                <w:szCs w:val="14"/>
              </w:rPr>
            </w:pPr>
            <w:r>
              <w:rPr>
                <w:b w:val="0"/>
                <w:bCs w:val="0"/>
                <w:sz w:val="14"/>
                <w:szCs w:val="14"/>
              </w:rPr>
              <w:t>3,674.30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3,674.30</w:t>
            </w:r>
          </w:p>
        </w:tc>
        <w:tc>
          <w:tcPr>
            <w:tcW w:w="278" w:type="pct"/>
            <w:vAlign w:val="center"/>
          </w:tcPr>
          <w:p>
            <w:pPr>
              <w:jc w:val="right"/>
              <w:rPr>
                <w:b w:val="0"/>
                <w:bCs w:val="0"/>
                <w:sz w:val="14"/>
                <w:szCs w:val="14"/>
              </w:rPr>
            </w:pPr>
            <w:r>
              <w:rPr>
                <w:b w:val="0"/>
                <w:bCs w:val="0"/>
                <w:sz w:val="14"/>
                <w:szCs w:val="14"/>
              </w:rPr>
              <w:t>4,724.10</w:t>
            </w:r>
          </w:p>
        </w:tc>
        <w:tc>
          <w:tcPr>
            <w:tcW w:w="278" w:type="pct"/>
            <w:vAlign w:val="center"/>
          </w:tcPr>
          <w:p>
            <w:pPr>
              <w:jc w:val="right"/>
              <w:rPr>
                <w:b w:val="0"/>
                <w:bCs w:val="0"/>
                <w:sz w:val="14"/>
                <w:szCs w:val="14"/>
              </w:rPr>
            </w:pPr>
            <w:r>
              <w:rPr>
                <w:b w:val="0"/>
                <w:bCs w:val="0"/>
                <w:sz w:val="14"/>
                <w:szCs w:val="14"/>
              </w:rPr>
              <w:t>5,905.10</w:t>
            </w:r>
          </w:p>
        </w:tc>
        <w:tc>
          <w:tcPr>
            <w:tcW w:w="278" w:type="pct"/>
            <w:vAlign w:val="center"/>
          </w:tcPr>
          <w:p>
            <w:pPr>
              <w:jc w:val="right"/>
              <w:rPr>
                <w:b w:val="0"/>
                <w:bCs w:val="0"/>
                <w:sz w:val="14"/>
                <w:szCs w:val="14"/>
              </w:rPr>
            </w:pPr>
            <w:r>
              <w:rPr>
                <w:b w:val="0"/>
                <w:bCs w:val="0"/>
                <w:sz w:val="14"/>
                <w:szCs w:val="14"/>
              </w:rPr>
              <w:t>1,679.70</w:t>
            </w:r>
          </w:p>
        </w:tc>
        <w:tc>
          <w:tcPr>
            <w:tcW w:w="278" w:type="pct"/>
            <w:vAlign w:val="center"/>
          </w:tcPr>
          <w:p>
            <w:pPr>
              <w:jc w:val="right"/>
              <w:rPr>
                <w:b w:val="0"/>
                <w:bCs w:val="0"/>
                <w:sz w:val="14"/>
                <w:szCs w:val="14"/>
              </w:rPr>
            </w:pPr>
            <w:r>
              <w:rPr>
                <w:b w:val="0"/>
                <w:bCs w:val="0"/>
                <w:sz w:val="14"/>
                <w:szCs w:val="14"/>
              </w:rPr>
              <w:t>2,624.50</w:t>
            </w:r>
          </w:p>
        </w:tc>
        <w:tc>
          <w:tcPr>
            <w:tcW w:w="278" w:type="pct"/>
            <w:vAlign w:val="center"/>
          </w:tcPr>
          <w:p>
            <w:pPr>
              <w:jc w:val="right"/>
              <w:rPr>
                <w:b w:val="0"/>
                <w:bCs w:val="0"/>
                <w:sz w:val="14"/>
                <w:szCs w:val="14"/>
              </w:rPr>
            </w:pPr>
            <w:r>
              <w:rPr>
                <w:b w:val="0"/>
                <w:bCs w:val="0"/>
                <w:sz w:val="14"/>
                <w:szCs w:val="14"/>
              </w:rPr>
              <w:t>3,280.60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Casa de elaboración de cinchos</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734.90</w:t>
            </w:r>
          </w:p>
        </w:tc>
        <w:tc>
          <w:tcPr>
            <w:tcW w:w="278" w:type="pct"/>
            <w:vAlign w:val="center"/>
          </w:tcPr>
          <w:p>
            <w:pPr>
              <w:jc w:val="right"/>
              <w:rPr>
                <w:b w:val="0"/>
                <w:bCs w:val="0"/>
                <w:sz w:val="14"/>
                <w:szCs w:val="14"/>
              </w:rPr>
            </w:pPr>
            <w:r>
              <w:rPr>
                <w:b w:val="0"/>
                <w:bCs w:val="0"/>
                <w:sz w:val="14"/>
                <w:szCs w:val="14"/>
              </w:rPr>
              <w:t>944.80</w:t>
            </w:r>
          </w:p>
        </w:tc>
        <w:tc>
          <w:tcPr>
            <w:tcW w:w="278" w:type="pct"/>
            <w:vAlign w:val="center"/>
          </w:tcPr>
          <w:p>
            <w:pPr>
              <w:jc w:val="right"/>
              <w:rPr>
                <w:b w:val="0"/>
                <w:bCs w:val="0"/>
                <w:sz w:val="14"/>
                <w:szCs w:val="14"/>
              </w:rPr>
            </w:pPr>
            <w:r>
              <w:rPr>
                <w:b w:val="0"/>
                <w:bCs w:val="0"/>
                <w:sz w:val="14"/>
                <w:szCs w:val="14"/>
              </w:rPr>
              <w:t>1,181.00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734.90</w:t>
            </w:r>
          </w:p>
        </w:tc>
        <w:tc>
          <w:tcPr>
            <w:tcW w:w="278" w:type="pct"/>
            <w:vAlign w:val="center"/>
          </w:tcPr>
          <w:p>
            <w:pPr>
              <w:jc w:val="right"/>
              <w:rPr>
                <w:b w:val="0"/>
                <w:bCs w:val="0"/>
                <w:sz w:val="14"/>
                <w:szCs w:val="14"/>
              </w:rPr>
            </w:pPr>
            <w:r>
              <w:rPr>
                <w:b w:val="0"/>
                <w:bCs w:val="0"/>
                <w:sz w:val="14"/>
                <w:szCs w:val="14"/>
              </w:rPr>
              <w:t>918.60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Talleres mecánicos</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1,889.60</w:t>
            </w:r>
          </w:p>
        </w:tc>
        <w:tc>
          <w:tcPr>
            <w:tcW w:w="278" w:type="pct"/>
            <w:vAlign w:val="center"/>
          </w:tcPr>
          <w:p>
            <w:pPr>
              <w:jc w:val="right"/>
              <w:rPr>
                <w:b w:val="0"/>
                <w:bCs w:val="0"/>
                <w:sz w:val="14"/>
                <w:szCs w:val="14"/>
              </w:rPr>
            </w:pPr>
            <w:r>
              <w:rPr>
                <w:b w:val="0"/>
                <w:bCs w:val="0"/>
                <w:sz w:val="14"/>
                <w:szCs w:val="14"/>
              </w:rPr>
              <w:t>3,989.20</w:t>
            </w:r>
          </w:p>
        </w:tc>
        <w:tc>
          <w:tcPr>
            <w:tcW w:w="278" w:type="pct"/>
            <w:vAlign w:val="center"/>
          </w:tcPr>
          <w:p>
            <w:pPr>
              <w:jc w:val="right"/>
              <w:rPr>
                <w:b w:val="0"/>
                <w:bCs w:val="0"/>
                <w:sz w:val="14"/>
                <w:szCs w:val="14"/>
              </w:rPr>
            </w:pPr>
            <w:r>
              <w:rPr>
                <w:b w:val="0"/>
                <w:bCs w:val="0"/>
                <w:sz w:val="14"/>
                <w:szCs w:val="14"/>
              </w:rPr>
              <w:t>4,986.60</w:t>
            </w:r>
          </w:p>
        </w:tc>
        <w:tc>
          <w:tcPr>
            <w:tcW w:w="278" w:type="pct"/>
            <w:vAlign w:val="center"/>
          </w:tcPr>
          <w:p>
            <w:pPr>
              <w:jc w:val="right"/>
              <w:rPr>
                <w:b w:val="0"/>
                <w:bCs w:val="0"/>
                <w:sz w:val="14"/>
                <w:szCs w:val="14"/>
              </w:rPr>
            </w:pPr>
            <w:r>
              <w:rPr>
                <w:b w:val="0"/>
                <w:bCs w:val="0"/>
                <w:sz w:val="14"/>
                <w:szCs w:val="14"/>
              </w:rPr>
              <w:t>1,574.70</w:t>
            </w:r>
          </w:p>
        </w:tc>
        <w:tc>
          <w:tcPr>
            <w:tcW w:w="278" w:type="pct"/>
            <w:vAlign w:val="center"/>
          </w:tcPr>
          <w:p>
            <w:pPr>
              <w:jc w:val="right"/>
              <w:rPr>
                <w:b w:val="0"/>
                <w:bCs w:val="0"/>
                <w:sz w:val="14"/>
                <w:szCs w:val="14"/>
              </w:rPr>
            </w:pPr>
            <w:r>
              <w:rPr>
                <w:b w:val="0"/>
                <w:bCs w:val="0"/>
                <w:sz w:val="14"/>
                <w:szCs w:val="14"/>
              </w:rPr>
              <w:t>3,674.30</w:t>
            </w:r>
          </w:p>
        </w:tc>
        <w:tc>
          <w:tcPr>
            <w:tcW w:w="278" w:type="pct"/>
            <w:vAlign w:val="center"/>
          </w:tcPr>
          <w:p>
            <w:pPr>
              <w:jc w:val="right"/>
              <w:rPr>
                <w:b w:val="0"/>
                <w:bCs w:val="0"/>
                <w:sz w:val="14"/>
                <w:szCs w:val="14"/>
              </w:rPr>
            </w:pPr>
            <w:r>
              <w:rPr>
                <w:b w:val="0"/>
                <w:bCs w:val="0"/>
                <w:sz w:val="14"/>
                <w:szCs w:val="14"/>
              </w:rPr>
              <w:t>4,592.90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1,574.70</w:t>
            </w:r>
          </w:p>
        </w:tc>
        <w:tc>
          <w:tcPr>
            <w:tcW w:w="278" w:type="pct"/>
            <w:vAlign w:val="center"/>
          </w:tcPr>
          <w:p>
            <w:pPr>
              <w:jc w:val="right"/>
              <w:rPr>
                <w:b w:val="0"/>
                <w:bCs w:val="0"/>
                <w:sz w:val="14"/>
                <w:szCs w:val="14"/>
              </w:rPr>
            </w:pPr>
            <w:r>
              <w:rPr>
                <w:b w:val="0"/>
                <w:bCs w:val="0"/>
                <w:sz w:val="14"/>
                <w:szCs w:val="14"/>
              </w:rPr>
              <w:t>3,674.30</w:t>
            </w:r>
          </w:p>
        </w:tc>
        <w:tc>
          <w:tcPr>
            <w:tcW w:w="278" w:type="pct"/>
            <w:vAlign w:val="center"/>
          </w:tcPr>
          <w:p>
            <w:pPr>
              <w:jc w:val="right"/>
              <w:rPr>
                <w:b w:val="0"/>
                <w:bCs w:val="0"/>
                <w:sz w:val="14"/>
                <w:szCs w:val="14"/>
              </w:rPr>
            </w:pPr>
            <w:r>
              <w:rPr>
                <w:b w:val="0"/>
                <w:bCs w:val="0"/>
                <w:sz w:val="14"/>
                <w:szCs w:val="14"/>
              </w:rPr>
              <w:t>4,592.90</w:t>
            </w:r>
          </w:p>
        </w:tc>
        <w:tc>
          <w:tcPr>
            <w:tcW w:w="278" w:type="pct"/>
            <w:vAlign w:val="center"/>
          </w:tcPr>
          <w:p>
            <w:pPr>
              <w:jc w:val="right"/>
              <w:rPr>
                <w:b w:val="0"/>
                <w:bCs w:val="0"/>
                <w:sz w:val="14"/>
                <w:szCs w:val="14"/>
              </w:rPr>
            </w:pPr>
            <w:r>
              <w:rPr>
                <w:b w:val="0"/>
                <w:bCs w:val="0"/>
                <w:sz w:val="14"/>
                <w:szCs w:val="14"/>
              </w:rPr>
              <w:t>1,364.70</w:t>
            </w:r>
          </w:p>
        </w:tc>
        <w:tc>
          <w:tcPr>
            <w:tcW w:w="278" w:type="pct"/>
            <w:vAlign w:val="center"/>
          </w:tcPr>
          <w:p>
            <w:pPr>
              <w:jc w:val="right"/>
              <w:rPr>
                <w:b w:val="0"/>
                <w:bCs w:val="0"/>
                <w:sz w:val="14"/>
                <w:szCs w:val="14"/>
              </w:rPr>
            </w:pPr>
            <w:r>
              <w:rPr>
                <w:b w:val="0"/>
                <w:bCs w:val="0"/>
                <w:sz w:val="14"/>
                <w:szCs w:val="14"/>
              </w:rPr>
              <w:t>3,464.30</w:t>
            </w:r>
          </w:p>
        </w:tc>
        <w:tc>
          <w:tcPr>
            <w:tcW w:w="278" w:type="pct"/>
            <w:vAlign w:val="center"/>
          </w:tcPr>
          <w:p>
            <w:pPr>
              <w:jc w:val="right"/>
              <w:rPr>
                <w:b w:val="0"/>
                <w:bCs w:val="0"/>
                <w:sz w:val="14"/>
                <w:szCs w:val="14"/>
              </w:rPr>
            </w:pPr>
            <w:r>
              <w:rPr>
                <w:b w:val="0"/>
                <w:bCs w:val="0"/>
                <w:sz w:val="14"/>
                <w:szCs w:val="14"/>
              </w:rPr>
              <w:t>4,330.40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Herrerías</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1,994.60</w:t>
            </w:r>
          </w:p>
        </w:tc>
        <w:tc>
          <w:tcPr>
            <w:tcW w:w="278" w:type="pct"/>
            <w:vAlign w:val="center"/>
          </w:tcPr>
          <w:p>
            <w:pPr>
              <w:jc w:val="right"/>
              <w:rPr>
                <w:b w:val="0"/>
                <w:bCs w:val="0"/>
                <w:sz w:val="14"/>
                <w:szCs w:val="14"/>
              </w:rPr>
            </w:pPr>
            <w:r>
              <w:rPr>
                <w:b w:val="0"/>
                <w:bCs w:val="0"/>
                <w:sz w:val="14"/>
                <w:szCs w:val="14"/>
              </w:rPr>
              <w:t>2,493.30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1,679.70</w:t>
            </w:r>
          </w:p>
        </w:tc>
        <w:tc>
          <w:tcPr>
            <w:tcW w:w="278" w:type="pct"/>
            <w:vAlign w:val="center"/>
          </w:tcPr>
          <w:p>
            <w:pPr>
              <w:jc w:val="right"/>
              <w:rPr>
                <w:b w:val="0"/>
                <w:bCs w:val="0"/>
                <w:sz w:val="14"/>
                <w:szCs w:val="14"/>
              </w:rPr>
            </w:pPr>
            <w:r>
              <w:rPr>
                <w:b w:val="0"/>
                <w:bCs w:val="0"/>
                <w:sz w:val="14"/>
                <w:szCs w:val="14"/>
              </w:rPr>
              <w:t>2,099.60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1,679.70</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734.90</w:t>
            </w:r>
          </w:p>
        </w:tc>
        <w:tc>
          <w:tcPr>
            <w:tcW w:w="278" w:type="pct"/>
            <w:vAlign w:val="center"/>
          </w:tcPr>
          <w:p>
            <w:pPr>
              <w:jc w:val="right"/>
              <w:rPr>
                <w:b w:val="0"/>
                <w:bCs w:val="0"/>
                <w:sz w:val="14"/>
                <w:szCs w:val="14"/>
              </w:rPr>
            </w:pPr>
            <w:r>
              <w:rPr>
                <w:b w:val="0"/>
                <w:bCs w:val="0"/>
                <w:sz w:val="14"/>
                <w:szCs w:val="14"/>
              </w:rPr>
              <w:t>1,364.70</w:t>
            </w:r>
          </w:p>
        </w:tc>
        <w:tc>
          <w:tcPr>
            <w:tcW w:w="278" w:type="pct"/>
            <w:vAlign w:val="center"/>
          </w:tcPr>
          <w:p>
            <w:pPr>
              <w:jc w:val="right"/>
              <w:rPr>
                <w:b w:val="0"/>
                <w:bCs w:val="0"/>
                <w:sz w:val="14"/>
                <w:szCs w:val="14"/>
              </w:rPr>
            </w:pPr>
            <w:r>
              <w:rPr>
                <w:b w:val="0"/>
                <w:bCs w:val="0"/>
                <w:sz w:val="14"/>
                <w:szCs w:val="14"/>
              </w:rPr>
              <w:t>1,705.90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Despachos públicos</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2,624.50</w:t>
            </w:r>
          </w:p>
        </w:tc>
        <w:tc>
          <w:tcPr>
            <w:tcW w:w="278" w:type="pct"/>
            <w:vAlign w:val="center"/>
          </w:tcPr>
          <w:p>
            <w:pPr>
              <w:jc w:val="right"/>
              <w:rPr>
                <w:b w:val="0"/>
                <w:bCs w:val="0"/>
                <w:sz w:val="14"/>
                <w:szCs w:val="14"/>
              </w:rPr>
            </w:pPr>
            <w:r>
              <w:rPr>
                <w:b w:val="0"/>
                <w:bCs w:val="0"/>
                <w:sz w:val="14"/>
                <w:szCs w:val="14"/>
              </w:rPr>
              <w:t>3,280.60</w:t>
            </w:r>
          </w:p>
        </w:tc>
        <w:tc>
          <w:tcPr>
            <w:tcW w:w="278" w:type="pct"/>
            <w:vAlign w:val="center"/>
          </w:tcPr>
          <w:p>
            <w:pPr>
              <w:jc w:val="right"/>
              <w:rPr>
                <w:b w:val="0"/>
                <w:bCs w:val="0"/>
                <w:sz w:val="14"/>
                <w:szCs w:val="14"/>
              </w:rPr>
            </w:pPr>
            <w:r>
              <w:rPr>
                <w:b w:val="0"/>
                <w:bCs w:val="0"/>
                <w:sz w:val="14"/>
                <w:szCs w:val="14"/>
              </w:rPr>
              <w:t>1,574.70</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2,624.50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1,889.60</w:t>
            </w:r>
          </w:p>
        </w:tc>
        <w:tc>
          <w:tcPr>
            <w:tcW w:w="278" w:type="pct"/>
            <w:vAlign w:val="center"/>
          </w:tcPr>
          <w:p>
            <w:pPr>
              <w:jc w:val="right"/>
              <w:rPr>
                <w:b w:val="0"/>
                <w:bCs w:val="0"/>
                <w:sz w:val="14"/>
                <w:szCs w:val="14"/>
              </w:rPr>
            </w:pPr>
            <w:r>
              <w:rPr>
                <w:b w:val="0"/>
                <w:bCs w:val="0"/>
                <w:sz w:val="14"/>
                <w:szCs w:val="14"/>
              </w:rPr>
              <w:t>2,414.50</w:t>
            </w:r>
          </w:p>
        </w:tc>
        <w:tc>
          <w:tcPr>
            <w:tcW w:w="278" w:type="pct"/>
            <w:vAlign w:val="center"/>
          </w:tcPr>
          <w:p>
            <w:pPr>
              <w:jc w:val="right"/>
              <w:rPr>
                <w:b w:val="0"/>
                <w:bCs w:val="0"/>
                <w:sz w:val="14"/>
                <w:szCs w:val="14"/>
              </w:rPr>
            </w:pPr>
            <w:r>
              <w:rPr>
                <w:b w:val="0"/>
                <w:bCs w:val="0"/>
                <w:sz w:val="14"/>
                <w:szCs w:val="14"/>
              </w:rPr>
              <w:t>3,018.20</w:t>
            </w:r>
          </w:p>
        </w:tc>
        <w:tc>
          <w:tcPr>
            <w:tcW w:w="278" w:type="pct"/>
            <w:vAlign w:val="center"/>
          </w:tcPr>
          <w:p>
            <w:pPr>
              <w:jc w:val="right"/>
              <w:rPr>
                <w:b w:val="0"/>
                <w:bCs w:val="0"/>
                <w:sz w:val="14"/>
                <w:szCs w:val="14"/>
              </w:rPr>
            </w:pPr>
            <w:r>
              <w:rPr>
                <w:b w:val="0"/>
                <w:bCs w:val="0"/>
                <w:sz w:val="14"/>
                <w:szCs w:val="14"/>
              </w:rPr>
              <w:t>1,364.70</w:t>
            </w:r>
          </w:p>
        </w:tc>
        <w:tc>
          <w:tcPr>
            <w:tcW w:w="278" w:type="pct"/>
            <w:vAlign w:val="center"/>
          </w:tcPr>
          <w:p>
            <w:pPr>
              <w:jc w:val="right"/>
              <w:rPr>
                <w:b w:val="0"/>
                <w:bCs w:val="0"/>
                <w:sz w:val="14"/>
                <w:szCs w:val="14"/>
              </w:rPr>
            </w:pPr>
            <w:r>
              <w:rPr>
                <w:b w:val="0"/>
                <w:bCs w:val="0"/>
                <w:sz w:val="14"/>
                <w:szCs w:val="14"/>
              </w:rPr>
              <w:t>1,889.60</w:t>
            </w:r>
          </w:p>
        </w:tc>
        <w:tc>
          <w:tcPr>
            <w:tcW w:w="278" w:type="pct"/>
            <w:vAlign w:val="center"/>
          </w:tcPr>
          <w:p>
            <w:pPr>
              <w:jc w:val="right"/>
              <w:rPr>
                <w:b w:val="0"/>
                <w:bCs w:val="0"/>
                <w:sz w:val="14"/>
                <w:szCs w:val="14"/>
              </w:rPr>
            </w:pPr>
            <w:r>
              <w:rPr>
                <w:b w:val="0"/>
                <w:bCs w:val="0"/>
                <w:sz w:val="14"/>
                <w:szCs w:val="14"/>
              </w:rPr>
              <w:t>2,362.10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Refaccionarias</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2,624.50</w:t>
            </w:r>
          </w:p>
        </w:tc>
        <w:tc>
          <w:tcPr>
            <w:tcW w:w="278" w:type="pct"/>
            <w:vAlign w:val="center"/>
          </w:tcPr>
          <w:p>
            <w:pPr>
              <w:jc w:val="right"/>
              <w:rPr>
                <w:b w:val="0"/>
                <w:bCs w:val="0"/>
                <w:sz w:val="14"/>
                <w:szCs w:val="14"/>
              </w:rPr>
            </w:pPr>
            <w:r>
              <w:rPr>
                <w:b w:val="0"/>
                <w:bCs w:val="0"/>
                <w:sz w:val="14"/>
                <w:szCs w:val="14"/>
              </w:rPr>
              <w:t>3,280.60</w:t>
            </w:r>
          </w:p>
        </w:tc>
        <w:tc>
          <w:tcPr>
            <w:tcW w:w="278" w:type="pct"/>
            <w:vAlign w:val="center"/>
          </w:tcPr>
          <w:p>
            <w:pPr>
              <w:jc w:val="right"/>
              <w:rPr>
                <w:b w:val="0"/>
                <w:bCs w:val="0"/>
                <w:sz w:val="14"/>
                <w:szCs w:val="14"/>
              </w:rPr>
            </w:pPr>
            <w:r>
              <w:rPr>
                <w:b w:val="0"/>
                <w:bCs w:val="0"/>
                <w:sz w:val="14"/>
                <w:szCs w:val="14"/>
              </w:rPr>
              <w:t>1,574.70</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2,624.50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1,889.60</w:t>
            </w:r>
          </w:p>
        </w:tc>
        <w:tc>
          <w:tcPr>
            <w:tcW w:w="278" w:type="pct"/>
            <w:vAlign w:val="center"/>
          </w:tcPr>
          <w:p>
            <w:pPr>
              <w:jc w:val="right"/>
              <w:rPr>
                <w:b w:val="0"/>
                <w:bCs w:val="0"/>
                <w:sz w:val="14"/>
                <w:szCs w:val="14"/>
              </w:rPr>
            </w:pPr>
            <w:r>
              <w:rPr>
                <w:b w:val="0"/>
                <w:bCs w:val="0"/>
                <w:sz w:val="14"/>
                <w:szCs w:val="14"/>
              </w:rPr>
              <w:t>2,414.50</w:t>
            </w:r>
          </w:p>
        </w:tc>
        <w:tc>
          <w:tcPr>
            <w:tcW w:w="278" w:type="pct"/>
            <w:vAlign w:val="center"/>
          </w:tcPr>
          <w:p>
            <w:pPr>
              <w:jc w:val="right"/>
              <w:rPr>
                <w:b w:val="0"/>
                <w:bCs w:val="0"/>
                <w:sz w:val="14"/>
                <w:szCs w:val="14"/>
              </w:rPr>
            </w:pPr>
            <w:r>
              <w:rPr>
                <w:b w:val="0"/>
                <w:bCs w:val="0"/>
                <w:sz w:val="14"/>
                <w:szCs w:val="14"/>
              </w:rPr>
              <w:t>3,018.20</w:t>
            </w:r>
          </w:p>
        </w:tc>
        <w:tc>
          <w:tcPr>
            <w:tcW w:w="278" w:type="pct"/>
            <w:vAlign w:val="center"/>
          </w:tcPr>
          <w:p>
            <w:pPr>
              <w:jc w:val="right"/>
              <w:rPr>
                <w:b w:val="0"/>
                <w:bCs w:val="0"/>
                <w:sz w:val="14"/>
                <w:szCs w:val="14"/>
              </w:rPr>
            </w:pPr>
            <w:r>
              <w:rPr>
                <w:b w:val="0"/>
                <w:bCs w:val="0"/>
                <w:sz w:val="14"/>
                <w:szCs w:val="14"/>
              </w:rPr>
              <w:t>1,364.70</w:t>
            </w:r>
          </w:p>
        </w:tc>
        <w:tc>
          <w:tcPr>
            <w:tcW w:w="278" w:type="pct"/>
            <w:vAlign w:val="center"/>
          </w:tcPr>
          <w:p>
            <w:pPr>
              <w:jc w:val="right"/>
              <w:rPr>
                <w:b w:val="0"/>
                <w:bCs w:val="0"/>
                <w:sz w:val="14"/>
                <w:szCs w:val="14"/>
              </w:rPr>
            </w:pPr>
            <w:r>
              <w:rPr>
                <w:b w:val="0"/>
                <w:bCs w:val="0"/>
                <w:sz w:val="14"/>
                <w:szCs w:val="14"/>
              </w:rPr>
              <w:t>1,889.60</w:t>
            </w:r>
          </w:p>
        </w:tc>
        <w:tc>
          <w:tcPr>
            <w:tcW w:w="278" w:type="pct"/>
            <w:vAlign w:val="center"/>
          </w:tcPr>
          <w:p>
            <w:pPr>
              <w:jc w:val="right"/>
              <w:rPr>
                <w:b w:val="0"/>
                <w:bCs w:val="0"/>
                <w:sz w:val="14"/>
                <w:szCs w:val="14"/>
              </w:rPr>
            </w:pPr>
            <w:r>
              <w:rPr>
                <w:b w:val="0"/>
                <w:bCs w:val="0"/>
                <w:sz w:val="14"/>
                <w:szCs w:val="14"/>
              </w:rPr>
              <w:t>2,362.10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Consultorios Médicos</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4,199.20</w:t>
            </w:r>
          </w:p>
        </w:tc>
        <w:tc>
          <w:tcPr>
            <w:tcW w:w="278" w:type="pct"/>
            <w:vAlign w:val="center"/>
          </w:tcPr>
          <w:p>
            <w:pPr>
              <w:jc w:val="right"/>
              <w:rPr>
                <w:b w:val="0"/>
                <w:bCs w:val="0"/>
                <w:sz w:val="14"/>
                <w:szCs w:val="14"/>
              </w:rPr>
            </w:pPr>
            <w:r>
              <w:rPr>
                <w:b w:val="0"/>
                <w:bCs w:val="0"/>
                <w:sz w:val="14"/>
                <w:szCs w:val="14"/>
              </w:rPr>
              <w:t>4,724.10</w:t>
            </w:r>
          </w:p>
        </w:tc>
        <w:tc>
          <w:tcPr>
            <w:tcW w:w="278" w:type="pct"/>
            <w:vAlign w:val="center"/>
          </w:tcPr>
          <w:p>
            <w:pPr>
              <w:jc w:val="right"/>
              <w:rPr>
                <w:b w:val="0"/>
                <w:bCs w:val="0"/>
                <w:sz w:val="14"/>
                <w:szCs w:val="14"/>
              </w:rPr>
            </w:pPr>
            <w:r>
              <w:rPr>
                <w:b w:val="0"/>
                <w:bCs w:val="0"/>
                <w:sz w:val="14"/>
                <w:szCs w:val="14"/>
              </w:rPr>
              <w:t>5,905.10</w:t>
            </w:r>
          </w:p>
        </w:tc>
        <w:tc>
          <w:tcPr>
            <w:tcW w:w="278" w:type="pct"/>
            <w:vAlign w:val="center"/>
          </w:tcPr>
          <w:p>
            <w:pPr>
              <w:jc w:val="right"/>
              <w:rPr>
                <w:b w:val="0"/>
                <w:bCs w:val="0"/>
                <w:sz w:val="14"/>
                <w:szCs w:val="14"/>
              </w:rPr>
            </w:pPr>
            <w:r>
              <w:rPr>
                <w:b w:val="0"/>
                <w:bCs w:val="0"/>
                <w:sz w:val="14"/>
                <w:szCs w:val="14"/>
              </w:rPr>
              <w:t>3,674.30</w:t>
            </w:r>
          </w:p>
        </w:tc>
        <w:tc>
          <w:tcPr>
            <w:tcW w:w="278" w:type="pct"/>
            <w:vAlign w:val="center"/>
          </w:tcPr>
          <w:p>
            <w:pPr>
              <w:jc w:val="right"/>
              <w:rPr>
                <w:b w:val="0"/>
                <w:bCs w:val="0"/>
                <w:sz w:val="14"/>
                <w:szCs w:val="14"/>
              </w:rPr>
            </w:pPr>
            <w:r>
              <w:rPr>
                <w:b w:val="0"/>
                <w:bCs w:val="0"/>
                <w:sz w:val="14"/>
                <w:szCs w:val="14"/>
              </w:rPr>
              <w:t>4,199.20</w:t>
            </w:r>
          </w:p>
        </w:tc>
        <w:tc>
          <w:tcPr>
            <w:tcW w:w="278" w:type="pct"/>
            <w:vAlign w:val="center"/>
          </w:tcPr>
          <w:p>
            <w:pPr>
              <w:jc w:val="right"/>
              <w:rPr>
                <w:b w:val="0"/>
                <w:bCs w:val="0"/>
                <w:sz w:val="14"/>
                <w:szCs w:val="14"/>
              </w:rPr>
            </w:pPr>
            <w:r>
              <w:rPr>
                <w:b w:val="0"/>
                <w:bCs w:val="0"/>
                <w:sz w:val="14"/>
                <w:szCs w:val="14"/>
              </w:rPr>
              <w:t>5,249.00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3,674.30</w:t>
            </w:r>
          </w:p>
        </w:tc>
        <w:tc>
          <w:tcPr>
            <w:tcW w:w="278" w:type="pct"/>
            <w:vAlign w:val="center"/>
          </w:tcPr>
          <w:p>
            <w:pPr>
              <w:jc w:val="right"/>
              <w:rPr>
                <w:b w:val="0"/>
                <w:bCs w:val="0"/>
                <w:sz w:val="14"/>
                <w:szCs w:val="14"/>
              </w:rPr>
            </w:pPr>
            <w:r>
              <w:rPr>
                <w:b w:val="0"/>
                <w:bCs w:val="0"/>
                <w:sz w:val="14"/>
                <w:szCs w:val="14"/>
              </w:rPr>
              <w:t>4,199.20</w:t>
            </w:r>
          </w:p>
        </w:tc>
        <w:tc>
          <w:tcPr>
            <w:tcW w:w="278" w:type="pct"/>
            <w:vAlign w:val="center"/>
          </w:tcPr>
          <w:p>
            <w:pPr>
              <w:jc w:val="right"/>
              <w:rPr>
                <w:b w:val="0"/>
                <w:bCs w:val="0"/>
                <w:sz w:val="14"/>
                <w:szCs w:val="14"/>
              </w:rPr>
            </w:pPr>
            <w:r>
              <w:rPr>
                <w:b w:val="0"/>
                <w:bCs w:val="0"/>
                <w:sz w:val="14"/>
                <w:szCs w:val="14"/>
              </w:rPr>
              <w:t>5,249.00</w:t>
            </w:r>
          </w:p>
        </w:tc>
        <w:tc>
          <w:tcPr>
            <w:tcW w:w="278" w:type="pct"/>
            <w:vAlign w:val="center"/>
          </w:tcPr>
          <w:p>
            <w:pPr>
              <w:jc w:val="right"/>
              <w:rPr>
                <w:b w:val="0"/>
                <w:bCs w:val="0"/>
                <w:sz w:val="14"/>
                <w:szCs w:val="14"/>
              </w:rPr>
            </w:pPr>
            <w:r>
              <w:rPr>
                <w:b w:val="0"/>
                <w:bCs w:val="0"/>
                <w:sz w:val="14"/>
                <w:szCs w:val="14"/>
              </w:rPr>
              <w:t>3,149.40</w:t>
            </w:r>
          </w:p>
        </w:tc>
        <w:tc>
          <w:tcPr>
            <w:tcW w:w="278" w:type="pct"/>
            <w:vAlign w:val="center"/>
          </w:tcPr>
          <w:p>
            <w:pPr>
              <w:jc w:val="right"/>
              <w:rPr>
                <w:b w:val="0"/>
                <w:bCs w:val="0"/>
                <w:sz w:val="14"/>
                <w:szCs w:val="14"/>
              </w:rPr>
            </w:pPr>
            <w:r>
              <w:rPr>
                <w:b w:val="0"/>
                <w:bCs w:val="0"/>
                <w:sz w:val="14"/>
                <w:szCs w:val="14"/>
              </w:rPr>
              <w:t>3,674.30</w:t>
            </w:r>
          </w:p>
        </w:tc>
        <w:tc>
          <w:tcPr>
            <w:tcW w:w="278" w:type="pct"/>
            <w:vAlign w:val="center"/>
          </w:tcPr>
          <w:p>
            <w:pPr>
              <w:jc w:val="right"/>
              <w:rPr>
                <w:b w:val="0"/>
                <w:bCs w:val="0"/>
                <w:sz w:val="14"/>
                <w:szCs w:val="14"/>
              </w:rPr>
            </w:pPr>
            <w:r>
              <w:rPr>
                <w:b w:val="0"/>
                <w:bCs w:val="0"/>
                <w:sz w:val="14"/>
                <w:szCs w:val="14"/>
              </w:rPr>
              <w:t>4,592.90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Antojitos Mexicanos</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656.10</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393.70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262.50</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393.70</w:t>
            </w:r>
          </w:p>
        </w:tc>
        <w:tc>
          <w:tcPr>
            <w:tcW w:w="278" w:type="pct"/>
            <w:vAlign w:val="center"/>
          </w:tcPr>
          <w:p>
            <w:pPr>
              <w:jc w:val="right"/>
              <w:rPr>
                <w:b w:val="0"/>
                <w:bCs w:val="0"/>
                <w:sz w:val="14"/>
                <w:szCs w:val="14"/>
              </w:rPr>
            </w:pPr>
            <w:r>
              <w:rPr>
                <w:b w:val="0"/>
                <w:bCs w:val="0"/>
                <w:sz w:val="14"/>
                <w:szCs w:val="14"/>
              </w:rPr>
              <w:t>157.50</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262.50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Rosticerías</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1,312.30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787.40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Cacetas telefónicas</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1,312.30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787.40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Purificadoras de Agua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3,149.40</w:t>
            </w:r>
          </w:p>
        </w:tc>
        <w:tc>
          <w:tcPr>
            <w:tcW w:w="278" w:type="pct"/>
            <w:vAlign w:val="center"/>
          </w:tcPr>
          <w:p>
            <w:pPr>
              <w:jc w:val="right"/>
              <w:rPr>
                <w:b w:val="0"/>
                <w:bCs w:val="0"/>
                <w:sz w:val="14"/>
                <w:szCs w:val="14"/>
              </w:rPr>
            </w:pPr>
            <w:r>
              <w:rPr>
                <w:b w:val="0"/>
                <w:bCs w:val="0"/>
                <w:sz w:val="14"/>
                <w:szCs w:val="14"/>
              </w:rPr>
              <w:t>3,674.30</w:t>
            </w:r>
          </w:p>
        </w:tc>
        <w:tc>
          <w:tcPr>
            <w:tcW w:w="278" w:type="pct"/>
            <w:vAlign w:val="center"/>
          </w:tcPr>
          <w:p>
            <w:pPr>
              <w:jc w:val="right"/>
              <w:rPr>
                <w:b w:val="0"/>
                <w:bCs w:val="0"/>
                <w:sz w:val="14"/>
                <w:szCs w:val="14"/>
              </w:rPr>
            </w:pPr>
            <w:r>
              <w:rPr>
                <w:b w:val="0"/>
                <w:bCs w:val="0"/>
                <w:sz w:val="14"/>
                <w:szCs w:val="14"/>
              </w:rPr>
              <w:t>4,592.90</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2,624.50</w:t>
            </w:r>
          </w:p>
        </w:tc>
        <w:tc>
          <w:tcPr>
            <w:tcW w:w="278" w:type="pct"/>
            <w:vAlign w:val="center"/>
          </w:tcPr>
          <w:p>
            <w:pPr>
              <w:jc w:val="right"/>
              <w:rPr>
                <w:b w:val="0"/>
                <w:bCs w:val="0"/>
                <w:sz w:val="14"/>
                <w:szCs w:val="14"/>
              </w:rPr>
            </w:pPr>
            <w:r>
              <w:rPr>
                <w:b w:val="0"/>
                <w:bCs w:val="0"/>
                <w:sz w:val="14"/>
                <w:szCs w:val="14"/>
              </w:rPr>
              <w:t>3,280.60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2,624.50</w:t>
            </w:r>
          </w:p>
        </w:tc>
        <w:tc>
          <w:tcPr>
            <w:tcW w:w="278" w:type="pct"/>
            <w:vAlign w:val="center"/>
          </w:tcPr>
          <w:p>
            <w:pPr>
              <w:jc w:val="right"/>
              <w:rPr>
                <w:b w:val="0"/>
                <w:bCs w:val="0"/>
                <w:sz w:val="14"/>
                <w:szCs w:val="14"/>
              </w:rPr>
            </w:pPr>
            <w:r>
              <w:rPr>
                <w:b w:val="0"/>
                <w:bCs w:val="0"/>
                <w:sz w:val="14"/>
                <w:szCs w:val="14"/>
              </w:rPr>
              <w:t>3,149.40</w:t>
            </w:r>
          </w:p>
        </w:tc>
        <w:tc>
          <w:tcPr>
            <w:tcW w:w="278" w:type="pct"/>
            <w:vAlign w:val="center"/>
          </w:tcPr>
          <w:p>
            <w:pPr>
              <w:jc w:val="right"/>
              <w:rPr>
                <w:b w:val="0"/>
                <w:bCs w:val="0"/>
                <w:sz w:val="14"/>
                <w:szCs w:val="14"/>
              </w:rPr>
            </w:pPr>
            <w:r>
              <w:rPr>
                <w:b w:val="0"/>
                <w:bCs w:val="0"/>
                <w:sz w:val="14"/>
                <w:szCs w:val="14"/>
              </w:rPr>
              <w:t>3,936.80</w:t>
            </w:r>
          </w:p>
        </w:tc>
        <w:tc>
          <w:tcPr>
            <w:tcW w:w="278" w:type="pct"/>
            <w:vAlign w:val="center"/>
          </w:tcPr>
          <w:p>
            <w:pPr>
              <w:jc w:val="right"/>
              <w:rPr>
                <w:b w:val="0"/>
                <w:bCs w:val="0"/>
                <w:sz w:val="14"/>
                <w:szCs w:val="14"/>
              </w:rPr>
            </w:pPr>
            <w:r>
              <w:rPr>
                <w:b w:val="0"/>
                <w:bCs w:val="0"/>
                <w:sz w:val="14"/>
                <w:szCs w:val="14"/>
              </w:rPr>
              <w:t>1,574.70</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2,624.50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Taquerías</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1,574.70</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2,624.50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1,679.70</w:t>
            </w:r>
          </w:p>
        </w:tc>
        <w:tc>
          <w:tcPr>
            <w:tcW w:w="278" w:type="pct"/>
            <w:vAlign w:val="center"/>
          </w:tcPr>
          <w:p>
            <w:pPr>
              <w:jc w:val="right"/>
              <w:rPr>
                <w:b w:val="0"/>
                <w:bCs w:val="0"/>
                <w:sz w:val="14"/>
                <w:szCs w:val="14"/>
              </w:rPr>
            </w:pPr>
            <w:r>
              <w:rPr>
                <w:b w:val="0"/>
                <w:bCs w:val="0"/>
                <w:sz w:val="14"/>
                <w:szCs w:val="14"/>
              </w:rPr>
              <w:t>2,099.60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1,574.70</w:t>
            </w:r>
          </w:p>
        </w:tc>
        <w:tc>
          <w:tcPr>
            <w:tcW w:w="278" w:type="pct"/>
            <w:vAlign w:val="center"/>
          </w:tcPr>
          <w:p>
            <w:pPr>
              <w:jc w:val="right"/>
              <w:rPr>
                <w:b w:val="0"/>
                <w:bCs w:val="0"/>
                <w:sz w:val="14"/>
                <w:szCs w:val="14"/>
              </w:rPr>
            </w:pPr>
            <w:r>
              <w:rPr>
                <w:b w:val="0"/>
                <w:bCs w:val="0"/>
                <w:sz w:val="14"/>
                <w:szCs w:val="14"/>
              </w:rPr>
              <w:t>1,968.40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1,364.70</w:t>
            </w:r>
          </w:p>
        </w:tc>
        <w:tc>
          <w:tcPr>
            <w:tcW w:w="278" w:type="pct"/>
            <w:vAlign w:val="center"/>
          </w:tcPr>
          <w:p>
            <w:pPr>
              <w:jc w:val="right"/>
              <w:rPr>
                <w:b w:val="0"/>
                <w:bCs w:val="0"/>
                <w:sz w:val="14"/>
                <w:szCs w:val="14"/>
              </w:rPr>
            </w:pPr>
            <w:r>
              <w:rPr>
                <w:b w:val="0"/>
                <w:bCs w:val="0"/>
                <w:sz w:val="14"/>
                <w:szCs w:val="14"/>
              </w:rPr>
              <w:t>1,705.90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 xml:space="preserve">Servicio de televisión por  cable, digital o satelital</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31,494.00</w:t>
            </w:r>
          </w:p>
        </w:tc>
        <w:tc>
          <w:tcPr>
            <w:tcW w:w="278" w:type="pct"/>
            <w:vAlign w:val="center"/>
          </w:tcPr>
          <w:p>
            <w:pPr>
              <w:jc w:val="right"/>
              <w:rPr>
                <w:b w:val="0"/>
                <w:bCs w:val="0"/>
                <w:sz w:val="14"/>
                <w:szCs w:val="14"/>
              </w:rPr>
            </w:pPr>
            <w:r>
              <w:rPr>
                <w:b w:val="0"/>
                <w:bCs w:val="0"/>
                <w:sz w:val="14"/>
                <w:szCs w:val="14"/>
              </w:rPr>
              <w:t>41,992.00</w:t>
            </w:r>
          </w:p>
        </w:tc>
        <w:tc>
          <w:tcPr>
            <w:tcW w:w="278" w:type="pct"/>
            <w:vAlign w:val="center"/>
          </w:tcPr>
          <w:p>
            <w:pPr>
              <w:jc w:val="right"/>
              <w:rPr>
                <w:b w:val="0"/>
                <w:bCs w:val="0"/>
                <w:sz w:val="14"/>
                <w:szCs w:val="14"/>
              </w:rPr>
            </w:pPr>
            <w:r>
              <w:rPr>
                <w:b w:val="0"/>
                <w:bCs w:val="0"/>
                <w:sz w:val="14"/>
                <w:szCs w:val="14"/>
              </w:rPr>
              <w:t>52,490.00</w:t>
            </w:r>
          </w:p>
        </w:tc>
        <w:tc>
          <w:tcPr>
            <w:tcW w:w="278" w:type="pct"/>
            <w:vAlign w:val="center"/>
          </w:tcPr>
          <w:p>
            <w:pPr>
              <w:jc w:val="right"/>
              <w:rPr>
                <w:b w:val="0"/>
                <w:bCs w:val="0"/>
                <w:sz w:val="14"/>
                <w:szCs w:val="14"/>
              </w:rPr>
            </w:pPr>
            <w:r>
              <w:rPr>
                <w:b w:val="0"/>
                <w:bCs w:val="0"/>
                <w:sz w:val="14"/>
                <w:szCs w:val="14"/>
              </w:rPr>
              <w:t>15,747.00</w:t>
            </w:r>
          </w:p>
        </w:tc>
        <w:tc>
          <w:tcPr>
            <w:tcW w:w="278" w:type="pct"/>
            <w:vAlign w:val="center"/>
          </w:tcPr>
          <w:p>
            <w:pPr>
              <w:jc w:val="right"/>
              <w:rPr>
                <w:b w:val="0"/>
                <w:bCs w:val="0"/>
                <w:sz w:val="14"/>
                <w:szCs w:val="14"/>
              </w:rPr>
            </w:pPr>
            <w:r>
              <w:rPr>
                <w:b w:val="0"/>
                <w:bCs w:val="0"/>
                <w:sz w:val="14"/>
                <w:szCs w:val="14"/>
              </w:rPr>
              <w:t>20,996.00</w:t>
            </w:r>
          </w:p>
        </w:tc>
        <w:tc>
          <w:tcPr>
            <w:tcW w:w="278" w:type="pct"/>
            <w:vAlign w:val="center"/>
          </w:tcPr>
          <w:p>
            <w:pPr>
              <w:jc w:val="right"/>
              <w:rPr>
                <w:b w:val="0"/>
                <w:bCs w:val="0"/>
                <w:sz w:val="14"/>
                <w:szCs w:val="14"/>
              </w:rPr>
            </w:pPr>
            <w:r>
              <w:rPr>
                <w:b w:val="0"/>
                <w:bCs w:val="0"/>
                <w:sz w:val="14"/>
                <w:szCs w:val="14"/>
              </w:rPr>
              <w:t>26,245.00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29,394.40</w:t>
            </w:r>
          </w:p>
        </w:tc>
        <w:tc>
          <w:tcPr>
            <w:tcW w:w="278" w:type="pct"/>
            <w:vAlign w:val="center"/>
          </w:tcPr>
          <w:p>
            <w:pPr>
              <w:jc w:val="right"/>
              <w:rPr>
                <w:b w:val="0"/>
                <w:bCs w:val="0"/>
                <w:sz w:val="14"/>
                <w:szCs w:val="14"/>
              </w:rPr>
            </w:pPr>
            <w:r>
              <w:rPr>
                <w:b w:val="0"/>
                <w:bCs w:val="0"/>
                <w:sz w:val="14"/>
                <w:szCs w:val="14"/>
              </w:rPr>
              <w:t>39,892.40</w:t>
            </w:r>
          </w:p>
        </w:tc>
        <w:tc>
          <w:tcPr>
            <w:tcW w:w="278" w:type="pct"/>
            <w:vAlign w:val="center"/>
          </w:tcPr>
          <w:p>
            <w:pPr>
              <w:jc w:val="right"/>
              <w:rPr>
                <w:b w:val="0"/>
                <w:bCs w:val="0"/>
                <w:sz w:val="14"/>
                <w:szCs w:val="14"/>
              </w:rPr>
            </w:pPr>
            <w:r>
              <w:rPr>
                <w:b w:val="0"/>
                <w:bCs w:val="0"/>
                <w:sz w:val="14"/>
                <w:szCs w:val="14"/>
              </w:rPr>
              <w:t>49,865.50</w:t>
            </w:r>
          </w:p>
        </w:tc>
        <w:tc>
          <w:tcPr>
            <w:tcW w:w="278" w:type="pct"/>
            <w:vAlign w:val="center"/>
          </w:tcPr>
          <w:p>
            <w:pPr>
              <w:jc w:val="right"/>
              <w:rPr>
                <w:b w:val="0"/>
                <w:bCs w:val="0"/>
                <w:sz w:val="14"/>
                <w:szCs w:val="14"/>
              </w:rPr>
            </w:pPr>
            <w:r>
              <w:rPr>
                <w:b w:val="0"/>
                <w:bCs w:val="0"/>
                <w:sz w:val="14"/>
                <w:szCs w:val="14"/>
              </w:rPr>
              <w:t>13,647.40</w:t>
            </w:r>
          </w:p>
        </w:tc>
        <w:tc>
          <w:tcPr>
            <w:tcW w:w="278" w:type="pct"/>
            <w:vAlign w:val="center"/>
          </w:tcPr>
          <w:p>
            <w:pPr>
              <w:jc w:val="right"/>
              <w:rPr>
                <w:b w:val="0"/>
                <w:bCs w:val="0"/>
                <w:sz w:val="14"/>
                <w:szCs w:val="14"/>
              </w:rPr>
            </w:pPr>
            <w:r>
              <w:rPr>
                <w:b w:val="0"/>
                <w:bCs w:val="0"/>
                <w:sz w:val="14"/>
                <w:szCs w:val="14"/>
              </w:rPr>
              <w:t>18,896.40</w:t>
            </w:r>
          </w:p>
        </w:tc>
        <w:tc>
          <w:tcPr>
            <w:tcW w:w="278" w:type="pct"/>
            <w:vAlign w:val="center"/>
          </w:tcPr>
          <w:p>
            <w:pPr>
              <w:jc w:val="right"/>
              <w:rPr>
                <w:b w:val="0"/>
                <w:bCs w:val="0"/>
                <w:sz w:val="14"/>
                <w:szCs w:val="14"/>
              </w:rPr>
            </w:pPr>
            <w:r>
              <w:rPr>
                <w:b w:val="0"/>
                <w:bCs w:val="0"/>
                <w:sz w:val="14"/>
                <w:szCs w:val="14"/>
              </w:rPr>
              <w:t>23,620.50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Baños públicos con Regadera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1,312.30</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656.10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419.90</w:t>
            </w:r>
          </w:p>
        </w:tc>
        <w:tc>
          <w:tcPr>
            <w:tcW w:w="278" w:type="pct"/>
            <w:vAlign w:val="center"/>
          </w:tcPr>
          <w:p>
            <w:pPr>
              <w:jc w:val="right"/>
              <w:rPr>
                <w:b w:val="0"/>
                <w:bCs w:val="0"/>
                <w:sz w:val="14"/>
                <w:szCs w:val="14"/>
              </w:rPr>
            </w:pPr>
            <w:r>
              <w:rPr>
                <w:b w:val="0"/>
                <w:bCs w:val="0"/>
                <w:sz w:val="14"/>
                <w:szCs w:val="14"/>
              </w:rPr>
              <w:t>524.90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Casa de artesanías</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1,574.70</w:t>
            </w:r>
          </w:p>
        </w:tc>
        <w:tc>
          <w:tcPr>
            <w:tcW w:w="278" w:type="pct"/>
            <w:vAlign w:val="center"/>
          </w:tcPr>
          <w:p>
            <w:pPr>
              <w:jc w:val="right"/>
              <w:rPr>
                <w:b w:val="0"/>
                <w:bCs w:val="0"/>
                <w:sz w:val="14"/>
                <w:szCs w:val="14"/>
              </w:rPr>
            </w:pPr>
            <w:r>
              <w:rPr>
                <w:b w:val="0"/>
                <w:bCs w:val="0"/>
                <w:sz w:val="14"/>
                <w:szCs w:val="14"/>
              </w:rPr>
              <w:t>2,624.50</w:t>
            </w:r>
          </w:p>
        </w:tc>
        <w:tc>
          <w:tcPr>
            <w:tcW w:w="278" w:type="pct"/>
            <w:vAlign w:val="center"/>
          </w:tcPr>
          <w:p>
            <w:pPr>
              <w:jc w:val="right"/>
              <w:rPr>
                <w:b w:val="0"/>
                <w:bCs w:val="0"/>
                <w:sz w:val="14"/>
                <w:szCs w:val="14"/>
              </w:rPr>
            </w:pPr>
            <w:r>
              <w:rPr>
                <w:b w:val="0"/>
                <w:bCs w:val="0"/>
                <w:sz w:val="14"/>
                <w:szCs w:val="14"/>
              </w:rPr>
              <w:t>3,280.60</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734.90</w:t>
            </w:r>
          </w:p>
        </w:tc>
        <w:tc>
          <w:tcPr>
            <w:tcW w:w="278" w:type="pct"/>
            <w:vAlign w:val="center"/>
          </w:tcPr>
          <w:p>
            <w:pPr>
              <w:jc w:val="right"/>
              <w:rPr>
                <w:b w:val="0"/>
                <w:bCs w:val="0"/>
                <w:sz w:val="14"/>
                <w:szCs w:val="14"/>
              </w:rPr>
            </w:pPr>
            <w:r>
              <w:rPr>
                <w:b w:val="0"/>
                <w:bCs w:val="0"/>
                <w:sz w:val="14"/>
                <w:szCs w:val="14"/>
              </w:rPr>
              <w:t>918.60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2,624.50</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656.10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Establecimiento de mesas, sillas Lonas</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3,149.40</w:t>
            </w:r>
          </w:p>
        </w:tc>
        <w:tc>
          <w:tcPr>
            <w:tcW w:w="278" w:type="pct"/>
            <w:vAlign w:val="center"/>
          </w:tcPr>
          <w:p>
            <w:pPr>
              <w:jc w:val="right"/>
              <w:rPr>
                <w:b w:val="0"/>
                <w:bCs w:val="0"/>
                <w:sz w:val="14"/>
                <w:szCs w:val="14"/>
              </w:rPr>
            </w:pPr>
            <w:r>
              <w:rPr>
                <w:b w:val="0"/>
                <w:bCs w:val="0"/>
                <w:sz w:val="14"/>
                <w:szCs w:val="14"/>
              </w:rPr>
              <w:t>3,674.30</w:t>
            </w:r>
          </w:p>
        </w:tc>
        <w:tc>
          <w:tcPr>
            <w:tcW w:w="278" w:type="pct"/>
            <w:vAlign w:val="center"/>
          </w:tcPr>
          <w:p>
            <w:pPr>
              <w:jc w:val="right"/>
              <w:rPr>
                <w:b w:val="0"/>
                <w:bCs w:val="0"/>
                <w:sz w:val="14"/>
                <w:szCs w:val="14"/>
              </w:rPr>
            </w:pPr>
            <w:r>
              <w:rPr>
                <w:b w:val="0"/>
                <w:bCs w:val="0"/>
                <w:sz w:val="14"/>
                <w:szCs w:val="14"/>
              </w:rPr>
              <w:t>4,592.90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1,312.30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2,624.50</w:t>
            </w:r>
          </w:p>
        </w:tc>
        <w:tc>
          <w:tcPr>
            <w:tcW w:w="278" w:type="pct"/>
            <w:vAlign w:val="center"/>
          </w:tcPr>
          <w:p>
            <w:pPr>
              <w:jc w:val="right"/>
              <w:rPr>
                <w:b w:val="0"/>
                <w:bCs w:val="0"/>
                <w:sz w:val="14"/>
                <w:szCs w:val="14"/>
              </w:rPr>
            </w:pPr>
            <w:r>
              <w:rPr>
                <w:b w:val="0"/>
                <w:bCs w:val="0"/>
                <w:sz w:val="14"/>
                <w:szCs w:val="14"/>
              </w:rPr>
              <w:t>3,149.40</w:t>
            </w:r>
          </w:p>
        </w:tc>
        <w:tc>
          <w:tcPr>
            <w:tcW w:w="278" w:type="pct"/>
            <w:vAlign w:val="center"/>
          </w:tcPr>
          <w:p>
            <w:pPr>
              <w:jc w:val="right"/>
              <w:rPr>
                <w:b w:val="0"/>
                <w:bCs w:val="0"/>
                <w:sz w:val="14"/>
                <w:szCs w:val="14"/>
              </w:rPr>
            </w:pPr>
            <w:r>
              <w:rPr>
                <w:b w:val="0"/>
                <w:bCs w:val="0"/>
                <w:sz w:val="14"/>
                <w:szCs w:val="14"/>
              </w:rPr>
              <w:t>3,936.80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Talleres Electrónicos</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1,574.70</w:t>
            </w:r>
          </w:p>
        </w:tc>
        <w:tc>
          <w:tcPr>
            <w:tcW w:w="278" w:type="pct"/>
            <w:vAlign w:val="center"/>
          </w:tcPr>
          <w:p>
            <w:pPr>
              <w:jc w:val="right"/>
              <w:rPr>
                <w:b w:val="0"/>
                <w:bCs w:val="0"/>
                <w:sz w:val="14"/>
                <w:szCs w:val="14"/>
              </w:rPr>
            </w:pPr>
            <w:r>
              <w:rPr>
                <w:b w:val="0"/>
                <w:bCs w:val="0"/>
                <w:sz w:val="14"/>
                <w:szCs w:val="14"/>
              </w:rPr>
              <w:t>1,968.40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1,312.30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1,312.30</w:t>
            </w:r>
          </w:p>
        </w:tc>
        <w:tc>
          <w:tcPr>
            <w:tcW w:w="278" w:type="pct"/>
            <w:vAlign w:val="center"/>
          </w:tcPr>
          <w:p>
            <w:pPr>
              <w:jc w:val="right"/>
              <w:rPr>
                <w:b w:val="0"/>
                <w:bCs w:val="0"/>
                <w:sz w:val="14"/>
                <w:szCs w:val="14"/>
              </w:rPr>
            </w:pPr>
            <w:r>
              <w:rPr>
                <w:b w:val="0"/>
                <w:bCs w:val="0"/>
                <w:sz w:val="14"/>
                <w:szCs w:val="14"/>
              </w:rPr>
              <w:t>629.90</w:t>
            </w:r>
          </w:p>
        </w:tc>
        <w:tc>
          <w:tcPr>
            <w:tcW w:w="278" w:type="pct"/>
            <w:vAlign w:val="center"/>
          </w:tcPr>
          <w:p>
            <w:pPr>
              <w:jc w:val="right"/>
              <w:rPr>
                <w:b w:val="0"/>
                <w:bCs w:val="0"/>
                <w:sz w:val="14"/>
                <w:szCs w:val="14"/>
              </w:rPr>
            </w:pPr>
            <w:r>
              <w:rPr>
                <w:b w:val="0"/>
                <w:bCs w:val="0"/>
                <w:sz w:val="14"/>
                <w:szCs w:val="14"/>
              </w:rPr>
              <w:t>839.80</w:t>
            </w:r>
          </w:p>
        </w:tc>
        <w:tc>
          <w:tcPr>
            <w:tcW w:w="278" w:type="pct"/>
            <w:vAlign w:val="center"/>
          </w:tcPr>
          <w:p>
            <w:pPr>
              <w:jc w:val="right"/>
              <w:rPr>
                <w:b w:val="0"/>
                <w:bCs w:val="0"/>
                <w:sz w:val="14"/>
                <w:szCs w:val="14"/>
              </w:rPr>
            </w:pPr>
            <w:r>
              <w:rPr>
                <w:b w:val="0"/>
                <w:bCs w:val="0"/>
                <w:sz w:val="14"/>
                <w:szCs w:val="14"/>
              </w:rPr>
              <w:t>1,049.80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Gasolinera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31,494.00</w:t>
            </w:r>
          </w:p>
        </w:tc>
        <w:tc>
          <w:tcPr>
            <w:tcW w:w="278" w:type="pct"/>
            <w:vAlign w:val="center"/>
          </w:tcPr>
          <w:p>
            <w:pPr>
              <w:jc w:val="right"/>
              <w:rPr>
                <w:b w:val="0"/>
                <w:bCs w:val="0"/>
                <w:sz w:val="14"/>
                <w:szCs w:val="14"/>
              </w:rPr>
            </w:pPr>
            <w:r>
              <w:rPr>
                <w:b w:val="0"/>
                <w:bCs w:val="0"/>
                <w:sz w:val="14"/>
                <w:szCs w:val="14"/>
              </w:rPr>
              <w:t>41,992.00</w:t>
            </w:r>
          </w:p>
        </w:tc>
        <w:tc>
          <w:tcPr>
            <w:tcW w:w="278" w:type="pct"/>
            <w:vAlign w:val="center"/>
          </w:tcPr>
          <w:p>
            <w:pPr>
              <w:jc w:val="right"/>
              <w:rPr>
                <w:b w:val="0"/>
                <w:bCs w:val="0"/>
                <w:sz w:val="14"/>
                <w:szCs w:val="14"/>
              </w:rPr>
            </w:pPr>
            <w:r>
              <w:rPr>
                <w:b w:val="0"/>
                <w:bCs w:val="0"/>
                <w:sz w:val="14"/>
                <w:szCs w:val="14"/>
              </w:rPr>
              <w:t>52,490.00</w:t>
            </w:r>
          </w:p>
        </w:tc>
        <w:tc>
          <w:tcPr>
            <w:tcW w:w="278" w:type="pct"/>
            <w:vAlign w:val="center"/>
          </w:tcPr>
          <w:p>
            <w:pPr>
              <w:jc w:val="right"/>
              <w:rPr>
                <w:b w:val="0"/>
                <w:bCs w:val="0"/>
                <w:sz w:val="14"/>
                <w:szCs w:val="14"/>
              </w:rPr>
            </w:pPr>
            <w:r>
              <w:rPr>
                <w:b w:val="0"/>
                <w:bCs w:val="0"/>
                <w:sz w:val="14"/>
                <w:szCs w:val="14"/>
              </w:rPr>
              <w:t>20,996.00</w:t>
            </w:r>
          </w:p>
        </w:tc>
        <w:tc>
          <w:tcPr>
            <w:tcW w:w="278" w:type="pct"/>
            <w:vAlign w:val="center"/>
          </w:tcPr>
          <w:p>
            <w:pPr>
              <w:jc w:val="right"/>
              <w:rPr>
                <w:b w:val="0"/>
                <w:bCs w:val="0"/>
                <w:sz w:val="14"/>
                <w:szCs w:val="14"/>
              </w:rPr>
            </w:pPr>
            <w:r>
              <w:rPr>
                <w:b w:val="0"/>
                <w:bCs w:val="0"/>
                <w:sz w:val="14"/>
                <w:szCs w:val="14"/>
              </w:rPr>
              <w:t>31,494.00</w:t>
            </w:r>
          </w:p>
        </w:tc>
        <w:tc>
          <w:tcPr>
            <w:tcW w:w="278" w:type="pct"/>
            <w:vAlign w:val="center"/>
          </w:tcPr>
          <w:p>
            <w:pPr>
              <w:jc w:val="right"/>
              <w:rPr>
                <w:b w:val="0"/>
                <w:bCs w:val="0"/>
                <w:sz w:val="14"/>
                <w:szCs w:val="14"/>
              </w:rPr>
            </w:pPr>
            <w:r>
              <w:rPr>
                <w:b w:val="0"/>
                <w:bCs w:val="0"/>
                <w:sz w:val="14"/>
                <w:szCs w:val="14"/>
              </w:rPr>
              <w:t>39,367.50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29,394.40</w:t>
            </w:r>
          </w:p>
        </w:tc>
        <w:tc>
          <w:tcPr>
            <w:tcW w:w="278" w:type="pct"/>
            <w:vAlign w:val="center"/>
          </w:tcPr>
          <w:p>
            <w:pPr>
              <w:jc w:val="right"/>
              <w:rPr>
                <w:b w:val="0"/>
                <w:bCs w:val="0"/>
                <w:sz w:val="14"/>
                <w:szCs w:val="14"/>
              </w:rPr>
            </w:pPr>
            <w:r>
              <w:rPr>
                <w:b w:val="0"/>
                <w:bCs w:val="0"/>
                <w:sz w:val="14"/>
                <w:szCs w:val="14"/>
              </w:rPr>
              <w:t>39,892.40</w:t>
            </w:r>
          </w:p>
        </w:tc>
        <w:tc>
          <w:tcPr>
            <w:tcW w:w="278" w:type="pct"/>
            <w:vAlign w:val="center"/>
          </w:tcPr>
          <w:p>
            <w:pPr>
              <w:jc w:val="right"/>
              <w:rPr>
                <w:b w:val="0"/>
                <w:bCs w:val="0"/>
                <w:sz w:val="14"/>
                <w:szCs w:val="14"/>
              </w:rPr>
            </w:pPr>
            <w:r>
              <w:rPr>
                <w:b w:val="0"/>
                <w:bCs w:val="0"/>
                <w:sz w:val="14"/>
                <w:szCs w:val="14"/>
              </w:rPr>
              <w:t>49,865.50</w:t>
            </w:r>
          </w:p>
        </w:tc>
        <w:tc>
          <w:tcPr>
            <w:tcW w:w="278" w:type="pct"/>
            <w:vAlign w:val="center"/>
          </w:tcPr>
          <w:p>
            <w:pPr>
              <w:jc w:val="right"/>
              <w:rPr>
                <w:b w:val="0"/>
                <w:bCs w:val="0"/>
                <w:sz w:val="14"/>
                <w:szCs w:val="14"/>
              </w:rPr>
            </w:pPr>
            <w:r>
              <w:rPr>
                <w:b w:val="0"/>
                <w:bCs w:val="0"/>
                <w:sz w:val="14"/>
                <w:szCs w:val="14"/>
              </w:rPr>
              <w:t>18,896.40</w:t>
            </w:r>
          </w:p>
        </w:tc>
        <w:tc>
          <w:tcPr>
            <w:tcW w:w="278" w:type="pct"/>
            <w:vAlign w:val="center"/>
          </w:tcPr>
          <w:p>
            <w:pPr>
              <w:jc w:val="right"/>
              <w:rPr>
                <w:b w:val="0"/>
                <w:bCs w:val="0"/>
                <w:sz w:val="14"/>
                <w:szCs w:val="14"/>
              </w:rPr>
            </w:pPr>
            <w:r>
              <w:rPr>
                <w:b w:val="0"/>
                <w:bCs w:val="0"/>
                <w:sz w:val="14"/>
                <w:szCs w:val="14"/>
              </w:rPr>
              <w:t>20,996.00</w:t>
            </w:r>
          </w:p>
        </w:tc>
        <w:tc>
          <w:tcPr>
            <w:tcW w:w="278" w:type="pct"/>
            <w:vAlign w:val="center"/>
          </w:tcPr>
          <w:p>
            <w:pPr>
              <w:jc w:val="right"/>
              <w:rPr>
                <w:b w:val="0"/>
                <w:bCs w:val="0"/>
                <w:sz w:val="14"/>
                <w:szCs w:val="14"/>
              </w:rPr>
            </w:pPr>
            <w:r>
              <w:rPr>
                <w:b w:val="0"/>
                <w:bCs w:val="0"/>
                <w:sz w:val="14"/>
                <w:szCs w:val="14"/>
              </w:rPr>
              <w:t>26,245.00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Club de Nutrición</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524.90</w:t>
            </w:r>
          </w:p>
        </w:tc>
        <w:tc>
          <w:tcPr>
            <w:tcW w:w="278" w:type="pct"/>
            <w:vAlign w:val="center"/>
          </w:tcPr>
          <w:p>
            <w:pPr>
              <w:jc w:val="right"/>
              <w:rPr>
                <w:b w:val="0"/>
                <w:bCs w:val="0"/>
                <w:sz w:val="14"/>
                <w:szCs w:val="14"/>
              </w:rPr>
            </w:pPr>
            <w:r>
              <w:rPr>
                <w:b w:val="0"/>
                <w:bCs w:val="0"/>
                <w:sz w:val="14"/>
                <w:szCs w:val="14"/>
              </w:rPr>
              <w:t>656.10</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393.70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262.50</w:t>
            </w:r>
          </w:p>
        </w:tc>
        <w:tc>
          <w:tcPr>
            <w:tcW w:w="278" w:type="pct"/>
            <w:vAlign w:val="center"/>
          </w:tcPr>
          <w:p>
            <w:pPr>
              <w:jc w:val="right"/>
              <w:rPr>
                <w:b w:val="0"/>
                <w:bCs w:val="0"/>
                <w:sz w:val="14"/>
                <w:szCs w:val="14"/>
              </w:rPr>
            </w:pPr>
            <w:r>
              <w:rPr>
                <w:b w:val="0"/>
                <w:bCs w:val="0"/>
                <w:sz w:val="14"/>
                <w:szCs w:val="14"/>
              </w:rPr>
              <w:t>314.90</w:t>
            </w:r>
          </w:p>
        </w:tc>
        <w:tc>
          <w:tcPr>
            <w:tcW w:w="278" w:type="pct"/>
            <w:vAlign w:val="center"/>
          </w:tcPr>
          <w:p>
            <w:pPr>
              <w:jc w:val="right"/>
              <w:rPr>
                <w:b w:val="0"/>
                <w:bCs w:val="0"/>
                <w:sz w:val="14"/>
                <w:szCs w:val="14"/>
              </w:rPr>
            </w:pPr>
            <w:r>
              <w:rPr>
                <w:b w:val="0"/>
                <w:bCs w:val="0"/>
                <w:sz w:val="14"/>
                <w:szCs w:val="14"/>
              </w:rPr>
              <w:t>393.70</w:t>
            </w:r>
          </w:p>
        </w:tc>
        <w:tc>
          <w:tcPr>
            <w:tcW w:w="278" w:type="pct"/>
            <w:vAlign w:val="center"/>
          </w:tcPr>
          <w:p>
            <w:pPr>
              <w:jc w:val="right"/>
              <w:rPr>
                <w:b w:val="0"/>
                <w:bCs w:val="0"/>
                <w:sz w:val="14"/>
                <w:szCs w:val="14"/>
              </w:rPr>
            </w:pPr>
            <w:r>
              <w:rPr>
                <w:b w:val="0"/>
                <w:bCs w:val="0"/>
                <w:sz w:val="14"/>
                <w:szCs w:val="14"/>
              </w:rPr>
              <w:t>157.50</w:t>
            </w:r>
          </w:p>
        </w:tc>
        <w:tc>
          <w:tcPr>
            <w:tcW w:w="278" w:type="pct"/>
            <w:vAlign w:val="center"/>
          </w:tcPr>
          <w:p>
            <w:pPr>
              <w:jc w:val="right"/>
              <w:rPr>
                <w:b w:val="0"/>
                <w:bCs w:val="0"/>
                <w:sz w:val="14"/>
                <w:szCs w:val="14"/>
              </w:rPr>
            </w:pPr>
            <w:r>
              <w:rPr>
                <w:b w:val="0"/>
                <w:bCs w:val="0"/>
                <w:sz w:val="14"/>
                <w:szCs w:val="14"/>
              </w:rPr>
              <w:t>210.00</w:t>
            </w:r>
          </w:p>
        </w:tc>
        <w:tc>
          <w:tcPr>
            <w:tcW w:w="278" w:type="pct"/>
            <w:vAlign w:val="center"/>
          </w:tcPr>
          <w:p>
            <w:pPr>
              <w:jc w:val="right"/>
              <w:rPr>
                <w:b w:val="0"/>
                <w:bCs w:val="0"/>
                <w:sz w:val="14"/>
                <w:szCs w:val="14"/>
              </w:rPr>
            </w:pPr>
            <w:r>
              <w:rPr>
                <w:b w:val="0"/>
                <w:bCs w:val="0"/>
                <w:sz w:val="14"/>
                <w:szCs w:val="14"/>
              </w:rPr>
              <w:t>262.50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Planta de almacenamiento y distribución de L.P.</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10,498.00</w:t>
            </w:r>
          </w:p>
        </w:tc>
        <w:tc>
          <w:tcPr>
            <w:tcW w:w="278" w:type="pct"/>
            <w:vAlign w:val="center"/>
          </w:tcPr>
          <w:p>
            <w:pPr>
              <w:jc w:val="right"/>
              <w:rPr>
                <w:b w:val="0"/>
                <w:bCs w:val="0"/>
                <w:sz w:val="14"/>
                <w:szCs w:val="14"/>
              </w:rPr>
            </w:pPr>
            <w:r>
              <w:rPr>
                <w:b w:val="0"/>
                <w:bCs w:val="0"/>
                <w:sz w:val="14"/>
                <w:szCs w:val="14"/>
              </w:rPr>
              <w:t>12,597.60</w:t>
            </w:r>
          </w:p>
        </w:tc>
        <w:tc>
          <w:tcPr>
            <w:tcW w:w="278" w:type="pct"/>
            <w:vAlign w:val="center"/>
          </w:tcPr>
          <w:p>
            <w:pPr>
              <w:jc w:val="right"/>
              <w:rPr>
                <w:b w:val="0"/>
                <w:bCs w:val="0"/>
                <w:sz w:val="14"/>
                <w:szCs w:val="14"/>
              </w:rPr>
            </w:pPr>
            <w:r>
              <w:rPr>
                <w:b w:val="0"/>
                <w:bCs w:val="0"/>
                <w:sz w:val="14"/>
                <w:szCs w:val="14"/>
              </w:rPr>
              <w:t>15,747.00</w:t>
            </w:r>
          </w:p>
        </w:tc>
        <w:tc>
          <w:tcPr>
            <w:tcW w:w="278" w:type="pct"/>
            <w:vAlign w:val="center"/>
          </w:tcPr>
          <w:p>
            <w:pPr>
              <w:jc w:val="right"/>
              <w:rPr>
                <w:b w:val="0"/>
                <w:bCs w:val="0"/>
                <w:sz w:val="14"/>
                <w:szCs w:val="14"/>
              </w:rPr>
            </w:pPr>
            <w:r>
              <w:rPr>
                <w:b w:val="0"/>
                <w:bCs w:val="0"/>
                <w:sz w:val="14"/>
                <w:szCs w:val="14"/>
              </w:rPr>
              <w:t>8,398.40</w:t>
            </w:r>
          </w:p>
        </w:tc>
        <w:tc>
          <w:tcPr>
            <w:tcW w:w="278" w:type="pct"/>
            <w:vAlign w:val="center"/>
          </w:tcPr>
          <w:p>
            <w:pPr>
              <w:jc w:val="right"/>
              <w:rPr>
                <w:b w:val="0"/>
                <w:bCs w:val="0"/>
                <w:sz w:val="14"/>
                <w:szCs w:val="14"/>
              </w:rPr>
            </w:pPr>
            <w:r>
              <w:rPr>
                <w:b w:val="0"/>
                <w:bCs w:val="0"/>
                <w:sz w:val="14"/>
                <w:szCs w:val="14"/>
              </w:rPr>
              <w:t>10,498.00</w:t>
            </w:r>
          </w:p>
        </w:tc>
        <w:tc>
          <w:tcPr>
            <w:tcW w:w="278" w:type="pct"/>
            <w:vAlign w:val="center"/>
          </w:tcPr>
          <w:p>
            <w:pPr>
              <w:jc w:val="right"/>
              <w:rPr>
                <w:b w:val="0"/>
                <w:bCs w:val="0"/>
                <w:sz w:val="14"/>
                <w:szCs w:val="14"/>
              </w:rPr>
            </w:pPr>
            <w:r>
              <w:rPr>
                <w:b w:val="0"/>
                <w:bCs w:val="0"/>
                <w:sz w:val="14"/>
                <w:szCs w:val="14"/>
              </w:rPr>
              <w:t>13,122.50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8,398.40</w:t>
            </w:r>
          </w:p>
        </w:tc>
        <w:tc>
          <w:tcPr>
            <w:tcW w:w="278" w:type="pct"/>
            <w:vAlign w:val="center"/>
          </w:tcPr>
          <w:p>
            <w:pPr>
              <w:jc w:val="right"/>
              <w:rPr>
                <w:b w:val="0"/>
                <w:bCs w:val="0"/>
                <w:sz w:val="14"/>
                <w:szCs w:val="14"/>
              </w:rPr>
            </w:pPr>
            <w:r>
              <w:rPr>
                <w:b w:val="0"/>
                <w:bCs w:val="0"/>
                <w:sz w:val="14"/>
                <w:szCs w:val="14"/>
              </w:rPr>
              <w:t>10,498.00</w:t>
            </w:r>
          </w:p>
        </w:tc>
        <w:tc>
          <w:tcPr>
            <w:tcW w:w="278" w:type="pct"/>
            <w:vAlign w:val="center"/>
          </w:tcPr>
          <w:p>
            <w:pPr>
              <w:jc w:val="right"/>
              <w:rPr>
                <w:b w:val="0"/>
                <w:bCs w:val="0"/>
                <w:sz w:val="14"/>
                <w:szCs w:val="14"/>
              </w:rPr>
            </w:pPr>
            <w:r>
              <w:rPr>
                <w:b w:val="0"/>
                <w:bCs w:val="0"/>
                <w:sz w:val="14"/>
                <w:szCs w:val="14"/>
              </w:rPr>
              <w:t>13,122.50</w:t>
            </w:r>
          </w:p>
        </w:tc>
        <w:tc>
          <w:tcPr>
            <w:tcW w:w="278" w:type="pct"/>
            <w:vAlign w:val="center"/>
          </w:tcPr>
          <w:p>
            <w:pPr>
              <w:jc w:val="right"/>
              <w:rPr>
                <w:b w:val="0"/>
                <w:bCs w:val="0"/>
                <w:sz w:val="14"/>
                <w:szCs w:val="14"/>
              </w:rPr>
            </w:pPr>
            <w:r>
              <w:rPr>
                <w:b w:val="0"/>
                <w:bCs w:val="0"/>
                <w:sz w:val="14"/>
                <w:szCs w:val="14"/>
              </w:rPr>
              <w:t>6,298.80</w:t>
            </w:r>
          </w:p>
        </w:tc>
        <w:tc>
          <w:tcPr>
            <w:tcW w:w="278" w:type="pct"/>
            <w:vAlign w:val="center"/>
          </w:tcPr>
          <w:p>
            <w:pPr>
              <w:jc w:val="right"/>
              <w:rPr>
                <w:b w:val="0"/>
                <w:bCs w:val="0"/>
                <w:sz w:val="14"/>
                <w:szCs w:val="14"/>
              </w:rPr>
            </w:pPr>
            <w:r>
              <w:rPr>
                <w:b w:val="0"/>
                <w:bCs w:val="0"/>
                <w:sz w:val="14"/>
                <w:szCs w:val="14"/>
              </w:rPr>
              <w:t>8,398.40</w:t>
            </w:r>
          </w:p>
        </w:tc>
        <w:tc>
          <w:tcPr>
            <w:tcW w:w="278" w:type="pct"/>
            <w:vAlign w:val="center"/>
          </w:tcPr>
          <w:p>
            <w:pPr>
              <w:jc w:val="right"/>
              <w:rPr>
                <w:b w:val="0"/>
                <w:bCs w:val="0"/>
                <w:sz w:val="14"/>
                <w:szCs w:val="14"/>
              </w:rPr>
            </w:pPr>
            <w:r>
              <w:rPr>
                <w:b w:val="0"/>
                <w:bCs w:val="0"/>
                <w:sz w:val="14"/>
                <w:szCs w:val="14"/>
              </w:rPr>
              <w:t>10,498.00</w:t>
            </w:r>
          </w:p>
        </w:tc>
      </w:tr>
    </w:tbl>
    <w:p>
      <w:pPr>
        <w:jc w:val="both"/>
      </w:pPr>
    </w:p>
    <w:p>
      <w:pPr>
        <w:jc w:val="both"/>
        <w:rPr>
          <w:b w:val="0"/>
          <w:bCs w:val="0"/>
        </w:rPr>
      </w:pPr>
      <w:r>
        <w:rPr>
          <w:b w:val="1"/>
          <w:bCs w:val="1"/>
        </w:rPr>
        <w:t xml:space="preserve">Artículo 19.- </w:t>
      </w:r>
      <w:r>
        <w:rPr>
          <w:b w:val="0"/>
          <w:bCs w:val="0"/>
        </w:rPr>
        <w:t>Los derechos por servicio de expedición de placa de bicicletas y vehículos de propulsión no mecánica se determinarán de acuerdo a lo establecido en los artículos 110 al 112 de la Ley de Hacienda para los Municipios del Estado de Hidalgo, aplicando las siguientes cuotas:</w:t>
      </w: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1"/>
                <w:bCs w:val="1"/>
              </w:rPr>
              <w:t>Placas de circulación bicicletas.</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0"/>
                <w:bCs w:val="0"/>
              </w:rPr>
              <w:t>Expedición.</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Canje.</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1"/>
                <w:bCs w:val="1"/>
              </w:rPr>
              <w:t>Placas de vehículos de propulsión no mecánica.</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0"/>
                <w:bCs w:val="0"/>
              </w:rPr>
              <w:t>Expedición.</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Canje.</w:t>
            </w:r>
          </w:p>
        </w:tc>
        <w:tc>
          <w:tcPr>
            <w:tcW w:w="2500" w:type="pct"/>
            <w:vAlign w:val="center"/>
          </w:tcPr>
          <w:p>
            <w:pPr>
              <w:ind w:left="0"/>
              <w:jc w:val="center"/>
              <w:rPr>
                <w:b w:val="0"/>
                <w:bCs w:val="0"/>
              </w:rPr>
            </w:pPr>
            <w:r>
              <w:rPr>
                <w:b w:val="0"/>
                <w:bCs w:val="0"/>
              </w:rPr>
              <w:t xml:space="preserve">N/A </w:t>
            </w:r>
          </w:p>
        </w:tc>
      </w:tr>
    </w:tbl>
    <w:p>
      <w:pPr>
        <w:jc w:val="both"/>
      </w:pPr>
    </w:p>
    <w:p>
      <w:pPr>
        <w:jc w:val="both"/>
        <w:rPr>
          <w:b w:val="0"/>
          <w:bCs w:val="0"/>
        </w:rPr>
      </w:pPr>
      <w:r>
        <w:rPr>
          <w:b w:val="1"/>
          <w:bCs w:val="1"/>
        </w:rPr>
        <w:t xml:space="preserve">Artículo 20.- </w:t>
      </w:r>
      <w:r>
        <w:rPr>
          <w:b w:val="0"/>
          <w:bCs w:val="0"/>
        </w:rPr>
        <w:t>Los derechos por expedición, revalidación y canje de permisos o licencias para funcionamiento para establecimientos que enajenen o expendan bebidas alcohólicas, se determinarán conforme a lo dispuesto por los artículos 113 al 119 de la Ley de Hacienda para los Municipios del Estado de Hidalgo, debiéndose pagar conforme a la siguiente tarifa:</w:t>
      </w: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cnfStyle w:val="1000000000000"/>
            <w:tcW w:w="1665" w:type="pct"/>
            <w:vMerge w:val="restart"/>
            <w:shd w:val="clear" w:color="auto" w:fill="auto"/>
            <w:noWrap w:val="0"/>
            <w:textDirection w:val="lrTb"/>
            <w:tcFitText w:val="0"/>
            <w:vAlign w:val="center"/>
            <w:hideMark w:val="0"/>
          </w:tcPr>
          <w:p>
            <w:pPr>
              <w:jc w:val="center"/>
              <w:rPr>
                <w:b w:val="1"/>
                <w:bCs w:val="1"/>
                <w:sz w:val="14"/>
                <w:szCs w:val="14"/>
              </w:rPr>
            </w:pPr>
            <w:r>
              <w:rPr>
                <w:b w:val="1"/>
                <w:bCs w:val="1"/>
                <w:sz w:val="14"/>
                <w:szCs w:val="14"/>
              </w:rPr>
              <w:t>Giro</w:t>
            </w:r>
          </w:p>
        </w:tc>
        <w:tc>
          <w:tcPr>
            <w:tcW w:w="1666" w:type="pct"/>
          </w:tcPr>
          <w:p>
            <w:pPr>
              <w:jc w:val="center"/>
              <w:rPr>
                <w:b w:val="1"/>
                <w:bCs w:val="1"/>
                <w:sz w:val="14"/>
                <w:szCs w:val="14"/>
              </w:rPr>
            </w:pPr>
          </w:p>
        </w:tc>
        <w:tc>
          <w:tcPr>
            <w:tcW w:w="834" w:type="pct"/>
            <w:gridSpan w:val="3"/>
            <w:vAlign w:val="center"/>
          </w:tcPr>
          <w:p>
            <w:pPr>
              <w:jc w:val="center"/>
              <w:rPr>
                <w:b w:val="1"/>
                <w:bCs w:val="1"/>
                <w:sz w:val="14"/>
                <w:szCs w:val="14"/>
              </w:rPr>
            </w:pPr>
            <w:r>
              <w:rPr>
                <w:b w:val="1"/>
                <w:bCs w:val="1"/>
                <w:sz w:val="14"/>
                <w:szCs w:val="14"/>
              </w:rPr>
              <w:t>Cabecera</w:t>
            </w:r>
          </w:p>
        </w:tc>
        <w:tc>
          <w:tcPr>
            <w:tcW w:w="834" w:type="pct"/>
            <w:gridSpan w:val="3"/>
            <w:vAlign w:val="center"/>
          </w:tcPr>
          <w:p>
            <w:pPr>
              <w:jc w:val="center"/>
              <w:rPr>
                <w:b w:val="1"/>
                <w:bCs w:val="1"/>
                <w:sz w:val="14"/>
                <w:szCs w:val="14"/>
              </w:rPr>
            </w:pPr>
            <w:r>
              <w:rPr>
                <w:b w:val="1"/>
                <w:bCs w:val="1"/>
                <w:sz w:val="14"/>
                <w:szCs w:val="14"/>
              </w:rPr>
              <w:t>Comunidades</w:t>
            </w:r>
          </w:p>
        </w:tc>
      </w:tr>
      <w:tr>
        <w:tc>
          <w:tcPr>
            <w:cnfStyle w:val="1000000000000"/>
            <w:tcW w:w="1665" w:type="pct"/>
            <w:vMerge w:val="continue"/>
            <w:shd w:val="clear" w:color="auto" w:fill="auto"/>
            <w:noWrap w:val="0"/>
            <w:textDirection w:val="lrTb"/>
            <w:tcFitText w:val="0"/>
            <w:vAlign w:val="center"/>
            <w:hideMark w:val="0"/>
          </w:tcPr>
          <w:p>
            <w:pPr>
              <w:jc w:val="center"/>
              <w:rPr>
                <w:b w:val="1"/>
                <w:bCs w:val="1"/>
                <w:sz w:val="14"/>
                <w:szCs w:val="14"/>
              </w:rPr>
            </w:pPr>
          </w:p>
        </w:tc>
        <w:tc>
          <w:tcPr>
            <w:tcW w:w="1666" w:type="pct"/>
            <w:vAlign w:val="center"/>
          </w:tcPr>
          <w:p>
            <w:pPr>
              <w:jc w:val="center"/>
              <w:rPr>
                <w:sz w:val="14"/>
                <w:szCs w:val="14"/>
              </w:rPr>
            </w:pPr>
            <w:r>
              <w:rPr>
                <w:b w:val="1"/>
                <w:bCs w:val="1"/>
                <w:sz w:val="14"/>
                <w:szCs w:val="14"/>
              </w:rPr>
              <w:t>Cuota fija $</w:t>
            </w:r>
          </w:p>
        </w:tc>
        <w:tc>
          <w:tcPr>
            <w:tcW w:w="278" w:type="pct"/>
            <w:vAlign w:val="center"/>
          </w:tcPr>
          <w:p>
            <w:pPr>
              <w:jc w:val="center"/>
              <w:rPr>
                <w:sz w:val="14"/>
                <w:szCs w:val="14"/>
              </w:rPr>
            </w:pPr>
            <w:r>
              <w:rPr>
                <w:b w:val="1"/>
                <w:bCs w:val="1"/>
                <w:sz w:val="14"/>
                <w:szCs w:val="14"/>
              </w:rPr>
              <w:t>1-20m²</w:t>
            </w:r>
          </w:p>
        </w:tc>
        <w:tc>
          <w:tcPr>
            <w:tcW w:w="278" w:type="pct"/>
            <w:vAlign w:val="center"/>
          </w:tcPr>
          <w:p>
            <w:pPr>
              <w:jc w:val="center"/>
              <w:rPr>
                <w:sz w:val="14"/>
                <w:szCs w:val="14"/>
              </w:rPr>
            </w:pPr>
            <w:r>
              <w:rPr>
                <w:b w:val="1"/>
                <w:bCs w:val="1"/>
                <w:sz w:val="14"/>
                <w:szCs w:val="14"/>
              </w:rPr>
              <w:t>21-40m²</w:t>
            </w:r>
          </w:p>
        </w:tc>
        <w:tc>
          <w:tcPr>
            <w:tcW w:w="278" w:type="pct"/>
            <w:vAlign w:val="center"/>
          </w:tcPr>
          <w:p>
            <w:pPr>
              <w:jc w:val="center"/>
              <w:rPr>
                <w:sz w:val="14"/>
                <w:szCs w:val="14"/>
              </w:rPr>
            </w:pPr>
            <w:r>
              <w:rPr>
                <w:b w:val="1"/>
                <w:bCs w:val="1"/>
                <w:sz w:val="14"/>
                <w:szCs w:val="14"/>
              </w:rPr>
              <w:t>Más de 41m²</w:t>
            </w:r>
          </w:p>
        </w:tc>
        <w:tc>
          <w:tcPr>
            <w:tcW w:w="278" w:type="pct"/>
            <w:vAlign w:val="center"/>
          </w:tcPr>
          <w:p>
            <w:pPr>
              <w:jc w:val="center"/>
              <w:rPr>
                <w:sz w:val="14"/>
                <w:szCs w:val="14"/>
              </w:rPr>
            </w:pPr>
            <w:r>
              <w:rPr>
                <w:b w:val="1"/>
                <w:bCs w:val="1"/>
                <w:sz w:val="14"/>
                <w:szCs w:val="14"/>
              </w:rPr>
              <w:t>1-20m²</w:t>
            </w:r>
          </w:p>
        </w:tc>
        <w:tc>
          <w:tcPr>
            <w:tcW w:w="278" w:type="pct"/>
            <w:vAlign w:val="center"/>
          </w:tcPr>
          <w:p>
            <w:pPr>
              <w:jc w:val="center"/>
              <w:rPr>
                <w:sz w:val="14"/>
                <w:szCs w:val="14"/>
              </w:rPr>
            </w:pPr>
            <w:r>
              <w:rPr>
                <w:b w:val="1"/>
                <w:bCs w:val="1"/>
                <w:sz w:val="14"/>
                <w:szCs w:val="14"/>
              </w:rPr>
              <w:t>21-40m²</w:t>
            </w:r>
          </w:p>
        </w:tc>
        <w:tc>
          <w:tcPr>
            <w:tcW w:w="278" w:type="pct"/>
            <w:vAlign w:val="center"/>
          </w:tcPr>
          <w:p>
            <w:pPr>
              <w:jc w:val="center"/>
              <w:rPr>
                <w:b w:val="1"/>
                <w:bCs w:val="1"/>
                <w:sz w:val="14"/>
                <w:szCs w:val="14"/>
              </w:rPr>
            </w:pPr>
            <w:r>
              <w:rPr>
                <w:b w:val="1"/>
                <w:bCs w:val="1"/>
                <w:sz w:val="14"/>
                <w:szCs w:val="14"/>
              </w:rPr>
              <w:t>Más de 41m²</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Depósito de cerveza</w:t>
            </w:r>
          </w:p>
        </w:tc>
        <w:tc>
          <w:tcPr>
            <w:tcW w:w="1666" w:type="pct"/>
            <w:vAlign w:val="center"/>
          </w:tcPr>
          <w:p>
            <w:pPr>
              <w:jc w:val="center"/>
              <w:rPr>
                <w:b w:val="1"/>
                <w:bCs w:val="1"/>
                <w:sz w:val="14"/>
                <w:szCs w:val="14"/>
              </w:rPr>
            </w:pPr>
            <w:r>
              <w:rPr>
                <w:b w:val="0"/>
                <w:bCs w:val="0"/>
                <w:sz w:val="14"/>
                <w:szCs w:val="14"/>
              </w:rPr>
              <w:t>Apertura</w:t>
            </w:r>
          </w:p>
        </w:tc>
        <w:tc>
          <w:tcPr>
            <w:tcW w:w="278" w:type="pct"/>
            <w:vAlign w:val="center"/>
          </w:tcPr>
          <w:p>
            <w:pPr>
              <w:jc w:val="right"/>
              <w:rPr>
                <w:b w:val="1"/>
                <w:bCs w:val="1"/>
                <w:sz w:val="14"/>
                <w:szCs w:val="14"/>
              </w:rPr>
            </w:pPr>
            <w:r>
              <w:rPr>
                <w:b w:val="0"/>
                <w:bCs w:val="0"/>
                <w:sz w:val="14"/>
                <w:szCs w:val="14"/>
              </w:rPr>
              <w:t>6,298.80</w:t>
            </w:r>
          </w:p>
        </w:tc>
        <w:tc>
          <w:tcPr>
            <w:tcW w:w="278" w:type="pct"/>
            <w:vAlign w:val="center"/>
          </w:tcPr>
          <w:p>
            <w:pPr>
              <w:jc w:val="right"/>
              <w:rPr>
                <w:b w:val="1"/>
                <w:bCs w:val="1"/>
                <w:sz w:val="14"/>
                <w:szCs w:val="14"/>
              </w:rPr>
            </w:pPr>
            <w:r>
              <w:rPr>
                <w:b w:val="0"/>
                <w:bCs w:val="0"/>
                <w:sz w:val="14"/>
                <w:szCs w:val="14"/>
              </w:rPr>
              <w:t>8,398.40</w:t>
            </w:r>
          </w:p>
        </w:tc>
        <w:tc>
          <w:tcPr>
            <w:tcW w:w="278" w:type="pct"/>
            <w:vAlign w:val="center"/>
          </w:tcPr>
          <w:p>
            <w:pPr>
              <w:jc w:val="right"/>
              <w:rPr>
                <w:b w:val="1"/>
                <w:bCs w:val="1"/>
                <w:sz w:val="14"/>
                <w:szCs w:val="14"/>
              </w:rPr>
            </w:pPr>
            <w:r>
              <w:rPr>
                <w:b w:val="0"/>
                <w:bCs w:val="0"/>
                <w:sz w:val="14"/>
                <w:szCs w:val="14"/>
              </w:rPr>
              <w:t>10,498.00</w:t>
            </w:r>
          </w:p>
        </w:tc>
        <w:tc>
          <w:tcPr>
            <w:tcW w:w="278" w:type="pct"/>
            <w:vAlign w:val="center"/>
          </w:tcPr>
          <w:p>
            <w:pPr>
              <w:jc w:val="right"/>
              <w:rPr>
                <w:b w:val="1"/>
                <w:bCs w:val="1"/>
                <w:sz w:val="14"/>
                <w:szCs w:val="14"/>
              </w:rPr>
            </w:pPr>
            <w:r>
              <w:rPr>
                <w:b w:val="0"/>
                <w:bCs w:val="0"/>
                <w:sz w:val="14"/>
                <w:szCs w:val="14"/>
              </w:rPr>
              <w:t>4,199.20</w:t>
            </w:r>
          </w:p>
        </w:tc>
        <w:tc>
          <w:tcPr>
            <w:tcW w:w="278" w:type="pct"/>
            <w:vAlign w:val="center"/>
          </w:tcPr>
          <w:p>
            <w:pPr>
              <w:jc w:val="right"/>
              <w:rPr>
                <w:b w:val="1"/>
                <w:bCs w:val="1"/>
                <w:sz w:val="14"/>
                <w:szCs w:val="14"/>
              </w:rPr>
            </w:pPr>
            <w:r>
              <w:rPr>
                <w:b w:val="0"/>
                <w:bCs w:val="0"/>
                <w:sz w:val="14"/>
                <w:szCs w:val="14"/>
              </w:rPr>
              <w:t>6,298.80</w:t>
            </w:r>
          </w:p>
        </w:tc>
        <w:tc>
          <w:tcPr>
            <w:tcW w:w="278" w:type="pct"/>
            <w:vAlign w:val="center"/>
          </w:tcPr>
          <w:p>
            <w:pPr>
              <w:jc w:val="right"/>
              <w:rPr>
                <w:b w:val="0"/>
                <w:bCs w:val="0"/>
                <w:sz w:val="14"/>
                <w:szCs w:val="14"/>
              </w:rPr>
            </w:pPr>
            <w:r>
              <w:rPr>
                <w:b w:val="0"/>
                <w:bCs w:val="0"/>
                <w:sz w:val="14"/>
                <w:szCs w:val="14"/>
              </w:rPr>
              <w:t>7,873.50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4,199.20</w:t>
            </w:r>
          </w:p>
        </w:tc>
        <w:tc>
          <w:tcPr>
            <w:tcW w:w="278" w:type="pct"/>
            <w:vAlign w:val="center"/>
          </w:tcPr>
          <w:p>
            <w:pPr>
              <w:jc w:val="right"/>
              <w:rPr>
                <w:b w:val="0"/>
                <w:bCs w:val="0"/>
                <w:sz w:val="14"/>
                <w:szCs w:val="14"/>
              </w:rPr>
            </w:pPr>
            <w:r>
              <w:rPr>
                <w:b w:val="0"/>
                <w:bCs w:val="0"/>
                <w:sz w:val="14"/>
                <w:szCs w:val="14"/>
              </w:rPr>
              <w:t>6,298.80</w:t>
            </w:r>
          </w:p>
        </w:tc>
        <w:tc>
          <w:tcPr>
            <w:tcW w:w="278" w:type="pct"/>
            <w:vAlign w:val="center"/>
          </w:tcPr>
          <w:p>
            <w:pPr>
              <w:jc w:val="right"/>
              <w:rPr>
                <w:b w:val="0"/>
                <w:bCs w:val="0"/>
                <w:sz w:val="14"/>
                <w:szCs w:val="14"/>
              </w:rPr>
            </w:pPr>
            <w:r>
              <w:rPr>
                <w:b w:val="0"/>
                <w:bCs w:val="0"/>
                <w:sz w:val="14"/>
                <w:szCs w:val="14"/>
              </w:rPr>
              <w:t>7,873.50</w:t>
            </w:r>
          </w:p>
        </w:tc>
        <w:tc>
          <w:tcPr>
            <w:tcW w:w="278" w:type="pct"/>
            <w:vAlign w:val="center"/>
          </w:tcPr>
          <w:p>
            <w:pPr>
              <w:jc w:val="right"/>
              <w:rPr>
                <w:b w:val="0"/>
                <w:bCs w:val="0"/>
                <w:sz w:val="14"/>
                <w:szCs w:val="14"/>
              </w:rPr>
            </w:pPr>
            <w:r>
              <w:rPr>
                <w:b w:val="0"/>
                <w:bCs w:val="0"/>
                <w:sz w:val="14"/>
                <w:szCs w:val="14"/>
              </w:rPr>
              <w:t>3,149.40</w:t>
            </w:r>
          </w:p>
        </w:tc>
        <w:tc>
          <w:tcPr>
            <w:tcW w:w="278" w:type="pct"/>
            <w:vAlign w:val="center"/>
          </w:tcPr>
          <w:p>
            <w:pPr>
              <w:jc w:val="right"/>
              <w:rPr>
                <w:b w:val="0"/>
                <w:bCs w:val="0"/>
                <w:sz w:val="14"/>
                <w:szCs w:val="14"/>
              </w:rPr>
            </w:pPr>
            <w:r>
              <w:rPr>
                <w:b w:val="0"/>
                <w:bCs w:val="0"/>
                <w:sz w:val="14"/>
                <w:szCs w:val="14"/>
              </w:rPr>
              <w:t>5,249.00</w:t>
            </w:r>
          </w:p>
        </w:tc>
        <w:tc>
          <w:tcPr>
            <w:tcW w:w="278" w:type="pct"/>
            <w:vAlign w:val="center"/>
          </w:tcPr>
          <w:p>
            <w:pPr>
              <w:jc w:val="right"/>
              <w:rPr>
                <w:b w:val="0"/>
                <w:bCs w:val="0"/>
                <w:sz w:val="14"/>
                <w:szCs w:val="14"/>
              </w:rPr>
            </w:pPr>
            <w:r>
              <w:rPr>
                <w:b w:val="0"/>
                <w:bCs w:val="0"/>
                <w:sz w:val="14"/>
                <w:szCs w:val="14"/>
              </w:rPr>
              <w:t>6,561.30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Fábrica de refino</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6,298.80</w:t>
            </w:r>
          </w:p>
        </w:tc>
        <w:tc>
          <w:tcPr>
            <w:tcW w:w="278" w:type="pct"/>
            <w:vAlign w:val="center"/>
          </w:tcPr>
          <w:p>
            <w:pPr>
              <w:jc w:val="right"/>
              <w:rPr>
                <w:b w:val="0"/>
                <w:bCs w:val="0"/>
                <w:sz w:val="14"/>
                <w:szCs w:val="14"/>
              </w:rPr>
            </w:pPr>
            <w:r>
              <w:rPr>
                <w:b w:val="0"/>
                <w:bCs w:val="0"/>
                <w:sz w:val="14"/>
                <w:szCs w:val="14"/>
              </w:rPr>
              <w:t>8,398.40</w:t>
            </w:r>
          </w:p>
        </w:tc>
        <w:tc>
          <w:tcPr>
            <w:tcW w:w="278" w:type="pct"/>
            <w:vAlign w:val="center"/>
          </w:tcPr>
          <w:p>
            <w:pPr>
              <w:jc w:val="right"/>
              <w:rPr>
                <w:b w:val="0"/>
                <w:bCs w:val="0"/>
                <w:sz w:val="14"/>
                <w:szCs w:val="14"/>
              </w:rPr>
            </w:pPr>
            <w:r>
              <w:rPr>
                <w:b w:val="0"/>
                <w:bCs w:val="0"/>
                <w:sz w:val="14"/>
                <w:szCs w:val="14"/>
              </w:rPr>
              <w:t>10,498.00</w:t>
            </w:r>
          </w:p>
        </w:tc>
        <w:tc>
          <w:tcPr>
            <w:tcW w:w="278" w:type="pct"/>
            <w:vAlign w:val="center"/>
          </w:tcPr>
          <w:p>
            <w:pPr>
              <w:jc w:val="right"/>
              <w:rPr>
                <w:b w:val="0"/>
                <w:bCs w:val="0"/>
                <w:sz w:val="14"/>
                <w:szCs w:val="14"/>
              </w:rPr>
            </w:pPr>
            <w:r>
              <w:rPr>
                <w:b w:val="0"/>
                <w:bCs w:val="0"/>
                <w:sz w:val="14"/>
                <w:szCs w:val="14"/>
              </w:rPr>
              <w:t>4,199.20</w:t>
            </w:r>
          </w:p>
        </w:tc>
        <w:tc>
          <w:tcPr>
            <w:tcW w:w="278" w:type="pct"/>
            <w:vAlign w:val="center"/>
          </w:tcPr>
          <w:p>
            <w:pPr>
              <w:jc w:val="right"/>
              <w:rPr>
                <w:b w:val="0"/>
                <w:bCs w:val="0"/>
                <w:sz w:val="14"/>
                <w:szCs w:val="14"/>
              </w:rPr>
            </w:pPr>
            <w:r>
              <w:rPr>
                <w:b w:val="0"/>
                <w:bCs w:val="0"/>
                <w:sz w:val="14"/>
                <w:szCs w:val="14"/>
              </w:rPr>
              <w:t>6,298.80</w:t>
            </w:r>
          </w:p>
        </w:tc>
        <w:tc>
          <w:tcPr>
            <w:tcW w:w="278" w:type="pct"/>
            <w:vAlign w:val="center"/>
          </w:tcPr>
          <w:p>
            <w:pPr>
              <w:jc w:val="right"/>
              <w:rPr>
                <w:b w:val="0"/>
                <w:bCs w:val="0"/>
                <w:sz w:val="14"/>
                <w:szCs w:val="14"/>
              </w:rPr>
            </w:pPr>
            <w:r>
              <w:rPr>
                <w:b w:val="0"/>
                <w:bCs w:val="0"/>
                <w:sz w:val="14"/>
                <w:szCs w:val="14"/>
              </w:rPr>
              <w:t>7,873.50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4,199.20</w:t>
            </w:r>
          </w:p>
        </w:tc>
        <w:tc>
          <w:tcPr>
            <w:tcW w:w="278" w:type="pct"/>
            <w:vAlign w:val="center"/>
          </w:tcPr>
          <w:p>
            <w:pPr>
              <w:jc w:val="right"/>
              <w:rPr>
                <w:b w:val="0"/>
                <w:bCs w:val="0"/>
                <w:sz w:val="14"/>
                <w:szCs w:val="14"/>
              </w:rPr>
            </w:pPr>
            <w:r>
              <w:rPr>
                <w:b w:val="0"/>
                <w:bCs w:val="0"/>
                <w:sz w:val="14"/>
                <w:szCs w:val="14"/>
              </w:rPr>
              <w:t>6,298.80</w:t>
            </w:r>
          </w:p>
        </w:tc>
        <w:tc>
          <w:tcPr>
            <w:tcW w:w="278" w:type="pct"/>
            <w:vAlign w:val="center"/>
          </w:tcPr>
          <w:p>
            <w:pPr>
              <w:jc w:val="right"/>
              <w:rPr>
                <w:b w:val="0"/>
                <w:bCs w:val="0"/>
                <w:sz w:val="14"/>
                <w:szCs w:val="14"/>
              </w:rPr>
            </w:pPr>
            <w:r>
              <w:rPr>
                <w:b w:val="0"/>
                <w:bCs w:val="0"/>
                <w:sz w:val="14"/>
                <w:szCs w:val="14"/>
              </w:rPr>
              <w:t>7,873.50</w:t>
            </w:r>
          </w:p>
        </w:tc>
        <w:tc>
          <w:tcPr>
            <w:tcW w:w="278" w:type="pct"/>
            <w:vAlign w:val="center"/>
          </w:tcPr>
          <w:p>
            <w:pPr>
              <w:jc w:val="right"/>
              <w:rPr>
                <w:b w:val="0"/>
                <w:bCs w:val="0"/>
                <w:sz w:val="14"/>
                <w:szCs w:val="14"/>
              </w:rPr>
            </w:pPr>
            <w:r>
              <w:rPr>
                <w:b w:val="0"/>
                <w:bCs w:val="0"/>
                <w:sz w:val="14"/>
                <w:szCs w:val="14"/>
              </w:rPr>
              <w:t>3,149.40</w:t>
            </w:r>
          </w:p>
        </w:tc>
        <w:tc>
          <w:tcPr>
            <w:tcW w:w="278" w:type="pct"/>
            <w:vAlign w:val="center"/>
          </w:tcPr>
          <w:p>
            <w:pPr>
              <w:jc w:val="right"/>
              <w:rPr>
                <w:b w:val="0"/>
                <w:bCs w:val="0"/>
                <w:sz w:val="14"/>
                <w:szCs w:val="14"/>
              </w:rPr>
            </w:pPr>
            <w:r>
              <w:rPr>
                <w:b w:val="0"/>
                <w:bCs w:val="0"/>
                <w:sz w:val="14"/>
                <w:szCs w:val="14"/>
              </w:rPr>
              <w:t>5,249.00</w:t>
            </w:r>
          </w:p>
        </w:tc>
        <w:tc>
          <w:tcPr>
            <w:tcW w:w="278" w:type="pct"/>
            <w:vAlign w:val="center"/>
          </w:tcPr>
          <w:p>
            <w:pPr>
              <w:jc w:val="right"/>
              <w:rPr>
                <w:b w:val="0"/>
                <w:bCs w:val="0"/>
                <w:sz w:val="14"/>
                <w:szCs w:val="14"/>
              </w:rPr>
            </w:pPr>
            <w:r>
              <w:rPr>
                <w:b w:val="0"/>
                <w:bCs w:val="0"/>
                <w:sz w:val="14"/>
                <w:szCs w:val="14"/>
              </w:rPr>
              <w:t>6,561.30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Salones de Fiestas con venta de bebidas alcohólicas</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3,149.40</w:t>
            </w:r>
          </w:p>
        </w:tc>
        <w:tc>
          <w:tcPr>
            <w:tcW w:w="278" w:type="pct"/>
            <w:vAlign w:val="center"/>
          </w:tcPr>
          <w:p>
            <w:pPr>
              <w:jc w:val="right"/>
              <w:rPr>
                <w:b w:val="0"/>
                <w:bCs w:val="0"/>
                <w:sz w:val="14"/>
                <w:szCs w:val="14"/>
              </w:rPr>
            </w:pPr>
            <w:r>
              <w:rPr>
                <w:b w:val="0"/>
                <w:bCs w:val="0"/>
                <w:sz w:val="14"/>
                <w:szCs w:val="14"/>
              </w:rPr>
              <w:t>5,249.00</w:t>
            </w:r>
          </w:p>
        </w:tc>
        <w:tc>
          <w:tcPr>
            <w:tcW w:w="278" w:type="pct"/>
            <w:vAlign w:val="center"/>
          </w:tcPr>
          <w:p>
            <w:pPr>
              <w:jc w:val="right"/>
              <w:rPr>
                <w:b w:val="0"/>
                <w:bCs w:val="0"/>
                <w:sz w:val="14"/>
                <w:szCs w:val="14"/>
              </w:rPr>
            </w:pPr>
            <w:r>
              <w:rPr>
                <w:b w:val="0"/>
                <w:bCs w:val="0"/>
                <w:sz w:val="14"/>
                <w:szCs w:val="14"/>
              </w:rPr>
              <w:t>6,561.30</w:t>
            </w:r>
          </w:p>
        </w:tc>
        <w:tc>
          <w:tcPr>
            <w:tcW w:w="278" w:type="pct"/>
            <w:vAlign w:val="center"/>
          </w:tcPr>
          <w:p>
            <w:pPr>
              <w:jc w:val="right"/>
              <w:rPr>
                <w:b w:val="0"/>
                <w:bCs w:val="0"/>
                <w:sz w:val="14"/>
                <w:szCs w:val="14"/>
              </w:rPr>
            </w:pPr>
            <w:r>
              <w:rPr>
                <w:b w:val="0"/>
                <w:bCs w:val="0"/>
                <w:sz w:val="14"/>
                <w:szCs w:val="14"/>
              </w:rPr>
              <w:t>3,674.30</w:t>
            </w:r>
          </w:p>
        </w:tc>
        <w:tc>
          <w:tcPr>
            <w:tcW w:w="278" w:type="pct"/>
            <w:vAlign w:val="center"/>
          </w:tcPr>
          <w:p>
            <w:pPr>
              <w:jc w:val="right"/>
              <w:rPr>
                <w:b w:val="0"/>
                <w:bCs w:val="0"/>
                <w:sz w:val="14"/>
                <w:szCs w:val="14"/>
              </w:rPr>
            </w:pPr>
            <w:r>
              <w:rPr>
                <w:b w:val="0"/>
                <w:bCs w:val="0"/>
                <w:sz w:val="14"/>
                <w:szCs w:val="14"/>
              </w:rPr>
              <w:t>4,724.10</w:t>
            </w:r>
          </w:p>
        </w:tc>
        <w:tc>
          <w:tcPr>
            <w:tcW w:w="278" w:type="pct"/>
            <w:vAlign w:val="center"/>
          </w:tcPr>
          <w:p>
            <w:pPr>
              <w:jc w:val="right"/>
              <w:rPr>
                <w:b w:val="0"/>
                <w:bCs w:val="0"/>
                <w:sz w:val="14"/>
                <w:szCs w:val="14"/>
              </w:rPr>
            </w:pPr>
            <w:r>
              <w:rPr>
                <w:b w:val="0"/>
                <w:bCs w:val="0"/>
                <w:sz w:val="14"/>
                <w:szCs w:val="14"/>
              </w:rPr>
              <w:t>5,905.10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4,199.20</w:t>
            </w:r>
          </w:p>
        </w:tc>
        <w:tc>
          <w:tcPr>
            <w:tcW w:w="278" w:type="pct"/>
            <w:vAlign w:val="center"/>
          </w:tcPr>
          <w:p>
            <w:pPr>
              <w:jc w:val="right"/>
              <w:rPr>
                <w:b w:val="0"/>
                <w:bCs w:val="0"/>
                <w:sz w:val="14"/>
                <w:szCs w:val="14"/>
              </w:rPr>
            </w:pPr>
            <w:r>
              <w:rPr>
                <w:b w:val="0"/>
                <w:bCs w:val="0"/>
                <w:sz w:val="14"/>
                <w:szCs w:val="14"/>
              </w:rPr>
              <w:t>5,249.00</w:t>
            </w:r>
          </w:p>
        </w:tc>
        <w:tc>
          <w:tcPr>
            <w:tcW w:w="278" w:type="pct"/>
            <w:vAlign w:val="center"/>
          </w:tcPr>
          <w:p>
            <w:pPr>
              <w:jc w:val="right"/>
              <w:rPr>
                <w:b w:val="0"/>
                <w:bCs w:val="0"/>
                <w:sz w:val="14"/>
                <w:szCs w:val="14"/>
              </w:rPr>
            </w:pPr>
            <w:r>
              <w:rPr>
                <w:b w:val="0"/>
                <w:bCs w:val="0"/>
                <w:sz w:val="14"/>
                <w:szCs w:val="14"/>
              </w:rPr>
              <w:t>2,624.50</w:t>
            </w:r>
          </w:p>
        </w:tc>
        <w:tc>
          <w:tcPr>
            <w:tcW w:w="278" w:type="pct"/>
            <w:vAlign w:val="center"/>
          </w:tcPr>
          <w:p>
            <w:pPr>
              <w:jc w:val="right"/>
              <w:rPr>
                <w:b w:val="0"/>
                <w:bCs w:val="0"/>
                <w:sz w:val="14"/>
                <w:szCs w:val="14"/>
              </w:rPr>
            </w:pPr>
            <w:r>
              <w:rPr>
                <w:b w:val="0"/>
                <w:bCs w:val="0"/>
                <w:sz w:val="14"/>
                <w:szCs w:val="14"/>
              </w:rPr>
              <w:t>3,674.30</w:t>
            </w:r>
          </w:p>
        </w:tc>
        <w:tc>
          <w:tcPr>
            <w:tcW w:w="278" w:type="pct"/>
            <w:vAlign w:val="center"/>
          </w:tcPr>
          <w:p>
            <w:pPr>
              <w:jc w:val="right"/>
              <w:rPr>
                <w:b w:val="0"/>
                <w:bCs w:val="0"/>
                <w:sz w:val="14"/>
                <w:szCs w:val="14"/>
              </w:rPr>
            </w:pPr>
            <w:r>
              <w:rPr>
                <w:b w:val="0"/>
                <w:bCs w:val="0"/>
                <w:sz w:val="14"/>
                <w:szCs w:val="14"/>
              </w:rPr>
              <w:t>4,592.90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Billares y Boliches</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3,149.40</w:t>
            </w:r>
          </w:p>
        </w:tc>
        <w:tc>
          <w:tcPr>
            <w:tcW w:w="278" w:type="pct"/>
            <w:vAlign w:val="center"/>
          </w:tcPr>
          <w:p>
            <w:pPr>
              <w:jc w:val="right"/>
              <w:rPr>
                <w:b w:val="0"/>
                <w:bCs w:val="0"/>
                <w:sz w:val="14"/>
                <w:szCs w:val="14"/>
              </w:rPr>
            </w:pPr>
            <w:r>
              <w:rPr>
                <w:b w:val="0"/>
                <w:bCs w:val="0"/>
                <w:sz w:val="14"/>
                <w:szCs w:val="14"/>
              </w:rPr>
              <w:t>5,249.00</w:t>
            </w:r>
          </w:p>
        </w:tc>
        <w:tc>
          <w:tcPr>
            <w:tcW w:w="278" w:type="pct"/>
            <w:vAlign w:val="center"/>
          </w:tcPr>
          <w:p>
            <w:pPr>
              <w:jc w:val="right"/>
              <w:rPr>
                <w:b w:val="0"/>
                <w:bCs w:val="0"/>
                <w:sz w:val="14"/>
                <w:szCs w:val="14"/>
              </w:rPr>
            </w:pPr>
            <w:r>
              <w:rPr>
                <w:b w:val="0"/>
                <w:bCs w:val="0"/>
                <w:sz w:val="14"/>
                <w:szCs w:val="14"/>
              </w:rPr>
              <w:t>6,561.30</w:t>
            </w:r>
          </w:p>
        </w:tc>
        <w:tc>
          <w:tcPr>
            <w:tcW w:w="278" w:type="pct"/>
            <w:vAlign w:val="center"/>
          </w:tcPr>
          <w:p>
            <w:pPr>
              <w:jc w:val="right"/>
              <w:rPr>
                <w:b w:val="0"/>
                <w:bCs w:val="0"/>
                <w:sz w:val="14"/>
                <w:szCs w:val="14"/>
              </w:rPr>
            </w:pPr>
            <w:r>
              <w:rPr>
                <w:b w:val="0"/>
                <w:bCs w:val="0"/>
                <w:sz w:val="14"/>
                <w:szCs w:val="14"/>
              </w:rPr>
              <w:t>3,674.30</w:t>
            </w:r>
          </w:p>
        </w:tc>
        <w:tc>
          <w:tcPr>
            <w:tcW w:w="278" w:type="pct"/>
            <w:vAlign w:val="center"/>
          </w:tcPr>
          <w:p>
            <w:pPr>
              <w:jc w:val="right"/>
              <w:rPr>
                <w:b w:val="0"/>
                <w:bCs w:val="0"/>
                <w:sz w:val="14"/>
                <w:szCs w:val="14"/>
              </w:rPr>
            </w:pPr>
            <w:r>
              <w:rPr>
                <w:b w:val="0"/>
                <w:bCs w:val="0"/>
                <w:sz w:val="14"/>
                <w:szCs w:val="14"/>
              </w:rPr>
              <w:t>4,199.20</w:t>
            </w:r>
          </w:p>
        </w:tc>
        <w:tc>
          <w:tcPr>
            <w:tcW w:w="278" w:type="pct"/>
            <w:vAlign w:val="center"/>
          </w:tcPr>
          <w:p>
            <w:pPr>
              <w:jc w:val="right"/>
              <w:rPr>
                <w:b w:val="0"/>
                <w:bCs w:val="0"/>
                <w:sz w:val="14"/>
                <w:szCs w:val="14"/>
              </w:rPr>
            </w:pPr>
            <w:r>
              <w:rPr>
                <w:b w:val="0"/>
                <w:bCs w:val="0"/>
                <w:sz w:val="14"/>
                <w:szCs w:val="14"/>
              </w:rPr>
              <w:t>5,249.00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4,199.20</w:t>
            </w:r>
          </w:p>
        </w:tc>
        <w:tc>
          <w:tcPr>
            <w:tcW w:w="278" w:type="pct"/>
            <w:vAlign w:val="center"/>
          </w:tcPr>
          <w:p>
            <w:pPr>
              <w:jc w:val="right"/>
              <w:rPr>
                <w:b w:val="0"/>
                <w:bCs w:val="0"/>
                <w:sz w:val="14"/>
                <w:szCs w:val="14"/>
              </w:rPr>
            </w:pPr>
            <w:r>
              <w:rPr>
                <w:b w:val="0"/>
                <w:bCs w:val="0"/>
                <w:sz w:val="14"/>
                <w:szCs w:val="14"/>
              </w:rPr>
              <w:t>5,249.00</w:t>
            </w:r>
          </w:p>
        </w:tc>
        <w:tc>
          <w:tcPr>
            <w:tcW w:w="278" w:type="pct"/>
            <w:vAlign w:val="center"/>
          </w:tcPr>
          <w:p>
            <w:pPr>
              <w:jc w:val="right"/>
              <w:rPr>
                <w:b w:val="0"/>
                <w:bCs w:val="0"/>
                <w:sz w:val="14"/>
                <w:szCs w:val="14"/>
              </w:rPr>
            </w:pPr>
            <w:r>
              <w:rPr>
                <w:b w:val="0"/>
                <w:bCs w:val="0"/>
                <w:sz w:val="14"/>
                <w:szCs w:val="14"/>
              </w:rPr>
              <w:t>2,624.50</w:t>
            </w:r>
          </w:p>
        </w:tc>
        <w:tc>
          <w:tcPr>
            <w:tcW w:w="278" w:type="pct"/>
            <w:vAlign w:val="center"/>
          </w:tcPr>
          <w:p>
            <w:pPr>
              <w:jc w:val="right"/>
              <w:rPr>
                <w:b w:val="0"/>
                <w:bCs w:val="0"/>
                <w:sz w:val="14"/>
                <w:szCs w:val="14"/>
              </w:rPr>
            </w:pPr>
            <w:r>
              <w:rPr>
                <w:b w:val="0"/>
                <w:bCs w:val="0"/>
                <w:sz w:val="14"/>
                <w:szCs w:val="14"/>
              </w:rPr>
              <w:t>3,149.40</w:t>
            </w:r>
          </w:p>
        </w:tc>
        <w:tc>
          <w:tcPr>
            <w:tcW w:w="278" w:type="pct"/>
            <w:vAlign w:val="center"/>
          </w:tcPr>
          <w:p>
            <w:pPr>
              <w:jc w:val="right"/>
              <w:rPr>
                <w:b w:val="0"/>
                <w:bCs w:val="0"/>
                <w:sz w:val="14"/>
                <w:szCs w:val="14"/>
              </w:rPr>
            </w:pPr>
            <w:r>
              <w:rPr>
                <w:b w:val="0"/>
                <w:bCs w:val="0"/>
                <w:sz w:val="14"/>
                <w:szCs w:val="14"/>
              </w:rPr>
              <w:t>3,936.80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Minisúper</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3,989.20</w:t>
            </w:r>
          </w:p>
        </w:tc>
        <w:tc>
          <w:tcPr>
            <w:tcW w:w="278" w:type="pct"/>
            <w:vAlign w:val="center"/>
          </w:tcPr>
          <w:p>
            <w:pPr>
              <w:jc w:val="right"/>
              <w:rPr>
                <w:b w:val="0"/>
                <w:bCs w:val="0"/>
                <w:sz w:val="14"/>
                <w:szCs w:val="14"/>
              </w:rPr>
            </w:pPr>
            <w:r>
              <w:rPr>
                <w:b w:val="0"/>
                <w:bCs w:val="0"/>
                <w:sz w:val="14"/>
                <w:szCs w:val="14"/>
              </w:rPr>
              <w:t>4,724.10</w:t>
            </w:r>
          </w:p>
        </w:tc>
        <w:tc>
          <w:tcPr>
            <w:tcW w:w="278" w:type="pct"/>
            <w:vAlign w:val="center"/>
          </w:tcPr>
          <w:p>
            <w:pPr>
              <w:jc w:val="right"/>
              <w:rPr>
                <w:b w:val="0"/>
                <w:bCs w:val="0"/>
                <w:sz w:val="14"/>
                <w:szCs w:val="14"/>
              </w:rPr>
            </w:pPr>
            <w:r>
              <w:rPr>
                <w:b w:val="0"/>
                <w:bCs w:val="0"/>
                <w:sz w:val="14"/>
                <w:szCs w:val="14"/>
              </w:rPr>
              <w:t>5,905.10</w:t>
            </w:r>
          </w:p>
        </w:tc>
        <w:tc>
          <w:tcPr>
            <w:tcW w:w="278" w:type="pct"/>
            <w:vAlign w:val="center"/>
          </w:tcPr>
          <w:p>
            <w:pPr>
              <w:jc w:val="right"/>
              <w:rPr>
                <w:b w:val="0"/>
                <w:bCs w:val="0"/>
                <w:sz w:val="14"/>
                <w:szCs w:val="14"/>
              </w:rPr>
            </w:pPr>
            <w:r>
              <w:rPr>
                <w:b w:val="0"/>
                <w:bCs w:val="0"/>
                <w:sz w:val="14"/>
                <w:szCs w:val="14"/>
              </w:rPr>
              <w:t>3,149.40</w:t>
            </w:r>
          </w:p>
        </w:tc>
        <w:tc>
          <w:tcPr>
            <w:tcW w:w="278" w:type="pct"/>
            <w:vAlign w:val="center"/>
          </w:tcPr>
          <w:p>
            <w:pPr>
              <w:jc w:val="right"/>
              <w:rPr>
                <w:b w:val="0"/>
                <w:bCs w:val="0"/>
                <w:sz w:val="14"/>
                <w:szCs w:val="14"/>
              </w:rPr>
            </w:pPr>
            <w:r>
              <w:rPr>
                <w:b w:val="0"/>
                <w:bCs w:val="0"/>
                <w:sz w:val="14"/>
                <w:szCs w:val="14"/>
              </w:rPr>
              <w:t>3,779.30</w:t>
            </w:r>
          </w:p>
        </w:tc>
        <w:tc>
          <w:tcPr>
            <w:tcW w:w="278" w:type="pct"/>
            <w:vAlign w:val="center"/>
          </w:tcPr>
          <w:p>
            <w:pPr>
              <w:jc w:val="right"/>
              <w:rPr>
                <w:b w:val="0"/>
                <w:bCs w:val="0"/>
                <w:sz w:val="14"/>
                <w:szCs w:val="14"/>
              </w:rPr>
            </w:pPr>
            <w:r>
              <w:rPr>
                <w:b w:val="0"/>
                <w:bCs w:val="0"/>
                <w:sz w:val="14"/>
                <w:szCs w:val="14"/>
              </w:rPr>
              <w:t>4,724.10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3,359.40</w:t>
            </w:r>
          </w:p>
        </w:tc>
        <w:tc>
          <w:tcPr>
            <w:tcW w:w="278" w:type="pct"/>
            <w:vAlign w:val="center"/>
          </w:tcPr>
          <w:p>
            <w:pPr>
              <w:jc w:val="right"/>
              <w:rPr>
                <w:b w:val="0"/>
                <w:bCs w:val="0"/>
                <w:sz w:val="14"/>
                <w:szCs w:val="14"/>
              </w:rPr>
            </w:pPr>
            <w:r>
              <w:rPr>
                <w:b w:val="0"/>
                <w:bCs w:val="0"/>
                <w:sz w:val="14"/>
                <w:szCs w:val="14"/>
              </w:rPr>
              <w:t>3,989.20</w:t>
            </w:r>
          </w:p>
        </w:tc>
        <w:tc>
          <w:tcPr>
            <w:tcW w:w="278" w:type="pct"/>
            <w:vAlign w:val="center"/>
          </w:tcPr>
          <w:p>
            <w:pPr>
              <w:jc w:val="right"/>
              <w:rPr>
                <w:b w:val="0"/>
                <w:bCs w:val="0"/>
                <w:sz w:val="14"/>
                <w:szCs w:val="14"/>
              </w:rPr>
            </w:pPr>
            <w:r>
              <w:rPr>
                <w:b w:val="0"/>
                <w:bCs w:val="0"/>
                <w:sz w:val="14"/>
                <w:szCs w:val="14"/>
              </w:rPr>
              <w:t>4,986.60</w:t>
            </w:r>
          </w:p>
        </w:tc>
        <w:tc>
          <w:tcPr>
            <w:tcW w:w="278" w:type="pct"/>
            <w:vAlign w:val="center"/>
          </w:tcPr>
          <w:p>
            <w:pPr>
              <w:jc w:val="right"/>
              <w:rPr>
                <w:b w:val="0"/>
                <w:bCs w:val="0"/>
                <w:sz w:val="14"/>
                <w:szCs w:val="14"/>
              </w:rPr>
            </w:pPr>
            <w:r>
              <w:rPr>
                <w:b w:val="0"/>
                <w:bCs w:val="0"/>
                <w:sz w:val="14"/>
                <w:szCs w:val="14"/>
              </w:rPr>
              <w:t>1,889.60</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2,624.50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Salón de Fiestas con Venta de Bebidas</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5,773.90</w:t>
            </w:r>
          </w:p>
        </w:tc>
        <w:tc>
          <w:tcPr>
            <w:tcW w:w="278" w:type="pct"/>
            <w:vAlign w:val="center"/>
          </w:tcPr>
          <w:p>
            <w:pPr>
              <w:jc w:val="right"/>
              <w:rPr>
                <w:b w:val="0"/>
                <w:bCs w:val="0"/>
                <w:sz w:val="14"/>
                <w:szCs w:val="14"/>
              </w:rPr>
            </w:pPr>
            <w:r>
              <w:rPr>
                <w:b w:val="0"/>
                <w:bCs w:val="0"/>
                <w:sz w:val="14"/>
                <w:szCs w:val="14"/>
              </w:rPr>
              <w:t>7,348.60</w:t>
            </w:r>
          </w:p>
        </w:tc>
        <w:tc>
          <w:tcPr>
            <w:tcW w:w="278" w:type="pct"/>
            <w:vAlign w:val="center"/>
          </w:tcPr>
          <w:p>
            <w:pPr>
              <w:jc w:val="right"/>
              <w:rPr>
                <w:b w:val="0"/>
                <w:bCs w:val="0"/>
                <w:sz w:val="14"/>
                <w:szCs w:val="14"/>
              </w:rPr>
            </w:pPr>
            <w:r>
              <w:rPr>
                <w:b w:val="0"/>
                <w:bCs w:val="0"/>
                <w:sz w:val="14"/>
                <w:szCs w:val="14"/>
              </w:rPr>
              <w:t>9,185.80</w:t>
            </w:r>
          </w:p>
        </w:tc>
        <w:tc>
          <w:tcPr>
            <w:tcW w:w="278" w:type="pct"/>
            <w:vAlign w:val="center"/>
          </w:tcPr>
          <w:p>
            <w:pPr>
              <w:jc w:val="right"/>
              <w:rPr>
                <w:b w:val="0"/>
                <w:bCs w:val="0"/>
                <w:sz w:val="14"/>
                <w:szCs w:val="14"/>
              </w:rPr>
            </w:pPr>
            <w:r>
              <w:rPr>
                <w:b w:val="0"/>
                <w:bCs w:val="0"/>
                <w:sz w:val="14"/>
                <w:szCs w:val="14"/>
              </w:rPr>
              <w:t>4,724.10</w:t>
            </w:r>
          </w:p>
        </w:tc>
        <w:tc>
          <w:tcPr>
            <w:tcW w:w="278" w:type="pct"/>
            <w:vAlign w:val="center"/>
          </w:tcPr>
          <w:p>
            <w:pPr>
              <w:jc w:val="right"/>
              <w:rPr>
                <w:b w:val="0"/>
                <w:bCs w:val="0"/>
                <w:sz w:val="14"/>
                <w:szCs w:val="14"/>
              </w:rPr>
            </w:pPr>
            <w:r>
              <w:rPr>
                <w:b w:val="0"/>
                <w:bCs w:val="0"/>
                <w:sz w:val="14"/>
                <w:szCs w:val="14"/>
              </w:rPr>
              <w:t>6,298.80</w:t>
            </w:r>
          </w:p>
        </w:tc>
        <w:tc>
          <w:tcPr>
            <w:tcW w:w="278" w:type="pct"/>
            <w:vAlign w:val="center"/>
          </w:tcPr>
          <w:p>
            <w:pPr>
              <w:jc w:val="right"/>
              <w:rPr>
                <w:b w:val="0"/>
                <w:bCs w:val="0"/>
                <w:sz w:val="14"/>
                <w:szCs w:val="14"/>
              </w:rPr>
            </w:pPr>
            <w:r>
              <w:rPr>
                <w:b w:val="0"/>
                <w:bCs w:val="0"/>
                <w:sz w:val="14"/>
                <w:szCs w:val="14"/>
              </w:rPr>
              <w:t>7,873.50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5,249.00</w:t>
            </w:r>
          </w:p>
        </w:tc>
        <w:tc>
          <w:tcPr>
            <w:tcW w:w="278" w:type="pct"/>
            <w:vAlign w:val="center"/>
          </w:tcPr>
          <w:p>
            <w:pPr>
              <w:jc w:val="right"/>
              <w:rPr>
                <w:b w:val="0"/>
                <w:bCs w:val="0"/>
                <w:sz w:val="14"/>
                <w:szCs w:val="14"/>
              </w:rPr>
            </w:pPr>
            <w:r>
              <w:rPr>
                <w:b w:val="0"/>
                <w:bCs w:val="0"/>
                <w:sz w:val="14"/>
                <w:szCs w:val="14"/>
              </w:rPr>
              <w:t>6,298.80</w:t>
            </w:r>
          </w:p>
        </w:tc>
        <w:tc>
          <w:tcPr>
            <w:tcW w:w="278" w:type="pct"/>
            <w:vAlign w:val="center"/>
          </w:tcPr>
          <w:p>
            <w:pPr>
              <w:jc w:val="right"/>
              <w:rPr>
                <w:b w:val="0"/>
                <w:bCs w:val="0"/>
                <w:sz w:val="14"/>
                <w:szCs w:val="14"/>
              </w:rPr>
            </w:pPr>
            <w:r>
              <w:rPr>
                <w:b w:val="0"/>
                <w:bCs w:val="0"/>
                <w:sz w:val="14"/>
                <w:szCs w:val="14"/>
              </w:rPr>
              <w:t>7,873.50</w:t>
            </w:r>
          </w:p>
        </w:tc>
        <w:tc>
          <w:tcPr>
            <w:tcW w:w="278" w:type="pct"/>
            <w:vAlign w:val="center"/>
          </w:tcPr>
          <w:p>
            <w:pPr>
              <w:jc w:val="right"/>
              <w:rPr>
                <w:b w:val="0"/>
                <w:bCs w:val="0"/>
                <w:sz w:val="14"/>
                <w:szCs w:val="14"/>
              </w:rPr>
            </w:pPr>
            <w:r>
              <w:rPr>
                <w:b w:val="0"/>
                <w:bCs w:val="0"/>
                <w:sz w:val="14"/>
                <w:szCs w:val="14"/>
              </w:rPr>
              <w:t>4,199.20</w:t>
            </w:r>
          </w:p>
        </w:tc>
        <w:tc>
          <w:tcPr>
            <w:tcW w:w="278" w:type="pct"/>
            <w:vAlign w:val="center"/>
          </w:tcPr>
          <w:p>
            <w:pPr>
              <w:jc w:val="right"/>
              <w:rPr>
                <w:b w:val="0"/>
                <w:bCs w:val="0"/>
                <w:sz w:val="14"/>
                <w:szCs w:val="14"/>
              </w:rPr>
            </w:pPr>
            <w:r>
              <w:rPr>
                <w:b w:val="0"/>
                <w:bCs w:val="0"/>
                <w:sz w:val="14"/>
                <w:szCs w:val="14"/>
              </w:rPr>
              <w:t>5,249.00</w:t>
            </w:r>
          </w:p>
        </w:tc>
        <w:tc>
          <w:tcPr>
            <w:tcW w:w="278" w:type="pct"/>
            <w:vAlign w:val="center"/>
          </w:tcPr>
          <w:p>
            <w:pPr>
              <w:jc w:val="right"/>
              <w:rPr>
                <w:b w:val="0"/>
                <w:bCs w:val="0"/>
                <w:sz w:val="14"/>
                <w:szCs w:val="14"/>
              </w:rPr>
            </w:pPr>
            <w:r>
              <w:rPr>
                <w:b w:val="0"/>
                <w:bCs w:val="0"/>
                <w:sz w:val="14"/>
                <w:szCs w:val="14"/>
              </w:rPr>
              <w:t>6,561.30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Bar</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6,298.80</w:t>
            </w:r>
          </w:p>
        </w:tc>
        <w:tc>
          <w:tcPr>
            <w:tcW w:w="278" w:type="pct"/>
            <w:vAlign w:val="center"/>
          </w:tcPr>
          <w:p>
            <w:pPr>
              <w:jc w:val="right"/>
              <w:rPr>
                <w:b w:val="0"/>
                <w:bCs w:val="0"/>
                <w:sz w:val="14"/>
                <w:szCs w:val="14"/>
              </w:rPr>
            </w:pPr>
            <w:r>
              <w:rPr>
                <w:b w:val="0"/>
                <w:bCs w:val="0"/>
                <w:sz w:val="14"/>
                <w:szCs w:val="14"/>
              </w:rPr>
              <w:t>8,398.40</w:t>
            </w:r>
          </w:p>
        </w:tc>
        <w:tc>
          <w:tcPr>
            <w:tcW w:w="278" w:type="pct"/>
            <w:vAlign w:val="center"/>
          </w:tcPr>
          <w:p>
            <w:pPr>
              <w:jc w:val="right"/>
              <w:rPr>
                <w:b w:val="0"/>
                <w:bCs w:val="0"/>
                <w:sz w:val="14"/>
                <w:szCs w:val="14"/>
              </w:rPr>
            </w:pPr>
            <w:r>
              <w:rPr>
                <w:b w:val="0"/>
                <w:bCs w:val="0"/>
                <w:sz w:val="14"/>
                <w:szCs w:val="14"/>
              </w:rPr>
              <w:t>10,498.00</w:t>
            </w:r>
          </w:p>
        </w:tc>
        <w:tc>
          <w:tcPr>
            <w:tcW w:w="278" w:type="pct"/>
            <w:vAlign w:val="center"/>
          </w:tcPr>
          <w:p>
            <w:pPr>
              <w:jc w:val="right"/>
              <w:rPr>
                <w:b w:val="0"/>
                <w:bCs w:val="0"/>
                <w:sz w:val="14"/>
                <w:szCs w:val="14"/>
              </w:rPr>
            </w:pPr>
            <w:r>
              <w:rPr>
                <w:b w:val="0"/>
                <w:bCs w:val="0"/>
                <w:sz w:val="14"/>
                <w:szCs w:val="14"/>
              </w:rPr>
              <w:t>5,249.00</w:t>
            </w:r>
          </w:p>
        </w:tc>
        <w:tc>
          <w:tcPr>
            <w:tcW w:w="278" w:type="pct"/>
            <w:vAlign w:val="center"/>
          </w:tcPr>
          <w:p>
            <w:pPr>
              <w:jc w:val="right"/>
              <w:rPr>
                <w:b w:val="0"/>
                <w:bCs w:val="0"/>
                <w:sz w:val="14"/>
                <w:szCs w:val="14"/>
              </w:rPr>
            </w:pPr>
            <w:r>
              <w:rPr>
                <w:b w:val="0"/>
                <w:bCs w:val="0"/>
                <w:sz w:val="14"/>
                <w:szCs w:val="14"/>
              </w:rPr>
              <w:t>6,298.80</w:t>
            </w:r>
          </w:p>
        </w:tc>
        <w:tc>
          <w:tcPr>
            <w:tcW w:w="278" w:type="pct"/>
            <w:vAlign w:val="center"/>
          </w:tcPr>
          <w:p>
            <w:pPr>
              <w:jc w:val="right"/>
              <w:rPr>
                <w:b w:val="0"/>
                <w:bCs w:val="0"/>
                <w:sz w:val="14"/>
                <w:szCs w:val="14"/>
              </w:rPr>
            </w:pPr>
            <w:r>
              <w:rPr>
                <w:b w:val="0"/>
                <w:bCs w:val="0"/>
                <w:sz w:val="14"/>
                <w:szCs w:val="14"/>
              </w:rPr>
              <w:t>7,873.50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5,249.00</w:t>
            </w:r>
          </w:p>
        </w:tc>
        <w:tc>
          <w:tcPr>
            <w:tcW w:w="278" w:type="pct"/>
            <w:vAlign w:val="center"/>
          </w:tcPr>
          <w:p>
            <w:pPr>
              <w:jc w:val="right"/>
              <w:rPr>
                <w:b w:val="0"/>
                <w:bCs w:val="0"/>
                <w:sz w:val="14"/>
                <w:szCs w:val="14"/>
              </w:rPr>
            </w:pPr>
            <w:r>
              <w:rPr>
                <w:b w:val="0"/>
                <w:bCs w:val="0"/>
                <w:sz w:val="14"/>
                <w:szCs w:val="14"/>
              </w:rPr>
              <w:t>7,348.60</w:t>
            </w:r>
          </w:p>
        </w:tc>
        <w:tc>
          <w:tcPr>
            <w:tcW w:w="278" w:type="pct"/>
            <w:vAlign w:val="center"/>
          </w:tcPr>
          <w:p>
            <w:pPr>
              <w:jc w:val="right"/>
              <w:rPr>
                <w:b w:val="0"/>
                <w:bCs w:val="0"/>
                <w:sz w:val="14"/>
                <w:szCs w:val="14"/>
              </w:rPr>
            </w:pPr>
            <w:r>
              <w:rPr>
                <w:b w:val="0"/>
                <w:bCs w:val="0"/>
                <w:sz w:val="14"/>
                <w:szCs w:val="14"/>
              </w:rPr>
              <w:t>9,185.80</w:t>
            </w:r>
          </w:p>
        </w:tc>
        <w:tc>
          <w:tcPr>
            <w:tcW w:w="278" w:type="pct"/>
            <w:vAlign w:val="center"/>
          </w:tcPr>
          <w:p>
            <w:pPr>
              <w:jc w:val="right"/>
              <w:rPr>
                <w:b w:val="0"/>
                <w:bCs w:val="0"/>
                <w:sz w:val="14"/>
                <w:szCs w:val="14"/>
              </w:rPr>
            </w:pPr>
            <w:r>
              <w:rPr>
                <w:b w:val="0"/>
                <w:bCs w:val="0"/>
                <w:sz w:val="14"/>
                <w:szCs w:val="14"/>
              </w:rPr>
              <w:t>4,199.20</w:t>
            </w:r>
          </w:p>
        </w:tc>
        <w:tc>
          <w:tcPr>
            <w:tcW w:w="278" w:type="pct"/>
            <w:vAlign w:val="center"/>
          </w:tcPr>
          <w:p>
            <w:pPr>
              <w:jc w:val="right"/>
              <w:rPr>
                <w:b w:val="0"/>
                <w:bCs w:val="0"/>
                <w:sz w:val="14"/>
                <w:szCs w:val="14"/>
              </w:rPr>
            </w:pPr>
            <w:r>
              <w:rPr>
                <w:b w:val="0"/>
                <w:bCs w:val="0"/>
                <w:sz w:val="14"/>
                <w:szCs w:val="14"/>
              </w:rPr>
              <w:t>5,249.00</w:t>
            </w:r>
          </w:p>
        </w:tc>
        <w:tc>
          <w:tcPr>
            <w:tcW w:w="278" w:type="pct"/>
            <w:vAlign w:val="center"/>
          </w:tcPr>
          <w:p>
            <w:pPr>
              <w:jc w:val="right"/>
              <w:rPr>
                <w:b w:val="0"/>
                <w:bCs w:val="0"/>
                <w:sz w:val="14"/>
                <w:szCs w:val="14"/>
              </w:rPr>
            </w:pPr>
            <w:r>
              <w:rPr>
                <w:b w:val="0"/>
                <w:bCs w:val="0"/>
                <w:sz w:val="14"/>
                <w:szCs w:val="14"/>
              </w:rPr>
              <w:t>6,561.30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Cantina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2,624.50</w:t>
            </w:r>
          </w:p>
        </w:tc>
        <w:tc>
          <w:tcPr>
            <w:tcW w:w="278" w:type="pct"/>
            <w:vAlign w:val="center"/>
          </w:tcPr>
          <w:p>
            <w:pPr>
              <w:jc w:val="right"/>
              <w:rPr>
                <w:b w:val="0"/>
                <w:bCs w:val="0"/>
                <w:sz w:val="14"/>
                <w:szCs w:val="14"/>
              </w:rPr>
            </w:pPr>
            <w:r>
              <w:rPr>
                <w:b w:val="0"/>
                <w:bCs w:val="0"/>
                <w:sz w:val="14"/>
                <w:szCs w:val="14"/>
              </w:rPr>
              <w:t>3,149.40</w:t>
            </w:r>
          </w:p>
        </w:tc>
        <w:tc>
          <w:tcPr>
            <w:tcW w:w="278" w:type="pct"/>
            <w:vAlign w:val="center"/>
          </w:tcPr>
          <w:p>
            <w:pPr>
              <w:jc w:val="right"/>
              <w:rPr>
                <w:b w:val="0"/>
                <w:bCs w:val="0"/>
                <w:sz w:val="14"/>
                <w:szCs w:val="14"/>
              </w:rPr>
            </w:pPr>
            <w:r>
              <w:rPr>
                <w:b w:val="0"/>
                <w:bCs w:val="0"/>
                <w:sz w:val="14"/>
                <w:szCs w:val="14"/>
              </w:rPr>
              <w:t>3,936.80</w:t>
            </w:r>
          </w:p>
        </w:tc>
        <w:tc>
          <w:tcPr>
            <w:tcW w:w="278" w:type="pct"/>
            <w:vAlign w:val="center"/>
          </w:tcPr>
          <w:p>
            <w:pPr>
              <w:jc w:val="right"/>
              <w:rPr>
                <w:b w:val="0"/>
                <w:bCs w:val="0"/>
                <w:sz w:val="14"/>
                <w:szCs w:val="14"/>
              </w:rPr>
            </w:pPr>
            <w:r>
              <w:rPr>
                <w:b w:val="0"/>
                <w:bCs w:val="0"/>
                <w:sz w:val="14"/>
                <w:szCs w:val="14"/>
              </w:rPr>
              <w:t>1,574.70</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2,624.50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2,624.50</w:t>
            </w:r>
          </w:p>
        </w:tc>
        <w:tc>
          <w:tcPr>
            <w:tcW w:w="278" w:type="pct"/>
            <w:vAlign w:val="center"/>
          </w:tcPr>
          <w:p>
            <w:pPr>
              <w:jc w:val="right"/>
              <w:rPr>
                <w:b w:val="0"/>
                <w:bCs w:val="0"/>
                <w:sz w:val="14"/>
                <w:szCs w:val="14"/>
              </w:rPr>
            </w:pPr>
            <w:r>
              <w:rPr>
                <w:b w:val="0"/>
                <w:bCs w:val="0"/>
                <w:sz w:val="14"/>
                <w:szCs w:val="14"/>
              </w:rPr>
              <w:t>3,280.60</w:t>
            </w:r>
          </w:p>
        </w:tc>
        <w:tc>
          <w:tcPr>
            <w:tcW w:w="278" w:type="pct"/>
            <w:vAlign w:val="center"/>
          </w:tcPr>
          <w:p>
            <w:pPr>
              <w:jc w:val="right"/>
              <w:rPr>
                <w:b w:val="0"/>
                <w:bCs w:val="0"/>
                <w:sz w:val="14"/>
                <w:szCs w:val="14"/>
              </w:rPr>
            </w:pPr>
            <w:r>
              <w:rPr>
                <w:b w:val="0"/>
                <w:bCs w:val="0"/>
                <w:sz w:val="14"/>
                <w:szCs w:val="14"/>
              </w:rPr>
              <w:t>1,049.80</w:t>
            </w:r>
          </w:p>
        </w:tc>
        <w:tc>
          <w:tcPr>
            <w:tcW w:w="278" w:type="pct"/>
            <w:vAlign w:val="center"/>
          </w:tcPr>
          <w:p>
            <w:pPr>
              <w:jc w:val="right"/>
              <w:rPr>
                <w:b w:val="0"/>
                <w:bCs w:val="0"/>
                <w:sz w:val="14"/>
                <w:szCs w:val="14"/>
              </w:rPr>
            </w:pPr>
            <w:r>
              <w:rPr>
                <w:b w:val="0"/>
                <w:bCs w:val="0"/>
                <w:sz w:val="14"/>
                <w:szCs w:val="14"/>
              </w:rPr>
              <w:t>1,574.70</w:t>
            </w:r>
          </w:p>
        </w:tc>
        <w:tc>
          <w:tcPr>
            <w:tcW w:w="278" w:type="pct"/>
            <w:vAlign w:val="center"/>
          </w:tcPr>
          <w:p>
            <w:pPr>
              <w:jc w:val="right"/>
              <w:rPr>
                <w:b w:val="0"/>
                <w:bCs w:val="0"/>
                <w:sz w:val="14"/>
                <w:szCs w:val="14"/>
              </w:rPr>
            </w:pPr>
            <w:r>
              <w:rPr>
                <w:b w:val="0"/>
                <w:bCs w:val="0"/>
                <w:sz w:val="14"/>
                <w:szCs w:val="14"/>
              </w:rPr>
              <w:t>1,968.40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Hoteles y Moteles</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5,773.90</w:t>
            </w:r>
          </w:p>
        </w:tc>
        <w:tc>
          <w:tcPr>
            <w:tcW w:w="278" w:type="pct"/>
            <w:vAlign w:val="center"/>
          </w:tcPr>
          <w:p>
            <w:pPr>
              <w:jc w:val="right"/>
              <w:rPr>
                <w:b w:val="0"/>
                <w:bCs w:val="0"/>
                <w:sz w:val="14"/>
                <w:szCs w:val="14"/>
              </w:rPr>
            </w:pPr>
            <w:r>
              <w:rPr>
                <w:b w:val="0"/>
                <w:bCs w:val="0"/>
                <w:sz w:val="14"/>
                <w:szCs w:val="14"/>
              </w:rPr>
              <w:t>7,348.60</w:t>
            </w:r>
          </w:p>
        </w:tc>
        <w:tc>
          <w:tcPr>
            <w:tcW w:w="278" w:type="pct"/>
            <w:vAlign w:val="center"/>
          </w:tcPr>
          <w:p>
            <w:pPr>
              <w:jc w:val="right"/>
              <w:rPr>
                <w:b w:val="0"/>
                <w:bCs w:val="0"/>
                <w:sz w:val="14"/>
                <w:szCs w:val="14"/>
              </w:rPr>
            </w:pPr>
            <w:r>
              <w:rPr>
                <w:b w:val="0"/>
                <w:bCs w:val="0"/>
                <w:sz w:val="14"/>
                <w:szCs w:val="14"/>
              </w:rPr>
              <w:t>9,185.80</w:t>
            </w:r>
          </w:p>
        </w:tc>
        <w:tc>
          <w:tcPr>
            <w:tcW w:w="278" w:type="pct"/>
            <w:vAlign w:val="center"/>
          </w:tcPr>
          <w:p>
            <w:pPr>
              <w:jc w:val="right"/>
              <w:rPr>
                <w:b w:val="0"/>
                <w:bCs w:val="0"/>
                <w:sz w:val="14"/>
                <w:szCs w:val="14"/>
              </w:rPr>
            </w:pPr>
            <w:r>
              <w:rPr>
                <w:b w:val="0"/>
                <w:bCs w:val="0"/>
                <w:sz w:val="14"/>
                <w:szCs w:val="14"/>
              </w:rPr>
              <w:t>4,199.20</w:t>
            </w:r>
          </w:p>
        </w:tc>
        <w:tc>
          <w:tcPr>
            <w:tcW w:w="278" w:type="pct"/>
            <w:vAlign w:val="center"/>
          </w:tcPr>
          <w:p>
            <w:pPr>
              <w:jc w:val="right"/>
              <w:rPr>
                <w:b w:val="0"/>
                <w:bCs w:val="0"/>
                <w:sz w:val="14"/>
                <w:szCs w:val="14"/>
              </w:rPr>
            </w:pPr>
            <w:r>
              <w:rPr>
                <w:b w:val="0"/>
                <w:bCs w:val="0"/>
                <w:sz w:val="14"/>
                <w:szCs w:val="14"/>
              </w:rPr>
              <w:t>5,249.00</w:t>
            </w:r>
          </w:p>
        </w:tc>
        <w:tc>
          <w:tcPr>
            <w:tcW w:w="278" w:type="pct"/>
            <w:vAlign w:val="center"/>
          </w:tcPr>
          <w:p>
            <w:pPr>
              <w:jc w:val="right"/>
              <w:rPr>
                <w:b w:val="0"/>
                <w:bCs w:val="0"/>
                <w:sz w:val="14"/>
                <w:szCs w:val="14"/>
              </w:rPr>
            </w:pPr>
            <w:r>
              <w:rPr>
                <w:b w:val="0"/>
                <w:bCs w:val="0"/>
                <w:sz w:val="14"/>
                <w:szCs w:val="14"/>
              </w:rPr>
              <w:t>6,561.30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5,249.00</w:t>
            </w:r>
          </w:p>
        </w:tc>
        <w:tc>
          <w:tcPr>
            <w:tcW w:w="278" w:type="pct"/>
            <w:vAlign w:val="center"/>
          </w:tcPr>
          <w:p>
            <w:pPr>
              <w:jc w:val="right"/>
              <w:rPr>
                <w:b w:val="0"/>
                <w:bCs w:val="0"/>
                <w:sz w:val="14"/>
                <w:szCs w:val="14"/>
              </w:rPr>
            </w:pPr>
            <w:r>
              <w:rPr>
                <w:b w:val="0"/>
                <w:bCs w:val="0"/>
                <w:sz w:val="14"/>
                <w:szCs w:val="14"/>
              </w:rPr>
              <w:t>6,823.70</w:t>
            </w:r>
          </w:p>
        </w:tc>
        <w:tc>
          <w:tcPr>
            <w:tcW w:w="278" w:type="pct"/>
            <w:vAlign w:val="center"/>
          </w:tcPr>
          <w:p>
            <w:pPr>
              <w:jc w:val="right"/>
              <w:rPr>
                <w:b w:val="0"/>
                <w:bCs w:val="0"/>
                <w:sz w:val="14"/>
                <w:szCs w:val="14"/>
              </w:rPr>
            </w:pPr>
            <w:r>
              <w:rPr>
                <w:b w:val="0"/>
                <w:bCs w:val="0"/>
                <w:sz w:val="14"/>
                <w:szCs w:val="14"/>
              </w:rPr>
              <w:t>8,529.60</w:t>
            </w:r>
          </w:p>
        </w:tc>
        <w:tc>
          <w:tcPr>
            <w:tcW w:w="278" w:type="pct"/>
            <w:vAlign w:val="center"/>
          </w:tcPr>
          <w:p>
            <w:pPr>
              <w:jc w:val="right"/>
              <w:rPr>
                <w:b w:val="0"/>
                <w:bCs w:val="0"/>
                <w:sz w:val="14"/>
                <w:szCs w:val="14"/>
              </w:rPr>
            </w:pPr>
            <w:r>
              <w:rPr>
                <w:b w:val="0"/>
                <w:bCs w:val="0"/>
                <w:sz w:val="14"/>
                <w:szCs w:val="14"/>
              </w:rPr>
              <w:t>3,674.30</w:t>
            </w:r>
          </w:p>
        </w:tc>
        <w:tc>
          <w:tcPr>
            <w:tcW w:w="278" w:type="pct"/>
            <w:vAlign w:val="center"/>
          </w:tcPr>
          <w:p>
            <w:pPr>
              <w:jc w:val="right"/>
              <w:rPr>
                <w:b w:val="0"/>
                <w:bCs w:val="0"/>
                <w:sz w:val="14"/>
                <w:szCs w:val="14"/>
              </w:rPr>
            </w:pPr>
            <w:r>
              <w:rPr>
                <w:b w:val="0"/>
                <w:bCs w:val="0"/>
                <w:sz w:val="14"/>
                <w:szCs w:val="14"/>
              </w:rPr>
              <w:t>4,724.10</w:t>
            </w:r>
          </w:p>
        </w:tc>
        <w:tc>
          <w:tcPr>
            <w:tcW w:w="278" w:type="pct"/>
            <w:vAlign w:val="center"/>
          </w:tcPr>
          <w:p>
            <w:pPr>
              <w:jc w:val="right"/>
              <w:rPr>
                <w:b w:val="0"/>
                <w:bCs w:val="0"/>
                <w:sz w:val="14"/>
                <w:szCs w:val="14"/>
              </w:rPr>
            </w:pPr>
            <w:r>
              <w:rPr>
                <w:b w:val="0"/>
                <w:bCs w:val="0"/>
                <w:sz w:val="14"/>
                <w:szCs w:val="14"/>
              </w:rPr>
              <w:t>5,905.10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Restaurant y/o Similares con Venta de Vinos, Licores y alimentos</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3,674.30</w:t>
            </w:r>
          </w:p>
        </w:tc>
        <w:tc>
          <w:tcPr>
            <w:tcW w:w="278" w:type="pct"/>
            <w:vAlign w:val="center"/>
          </w:tcPr>
          <w:p>
            <w:pPr>
              <w:jc w:val="right"/>
              <w:rPr>
                <w:b w:val="0"/>
                <w:bCs w:val="0"/>
                <w:sz w:val="14"/>
                <w:szCs w:val="14"/>
              </w:rPr>
            </w:pPr>
            <w:r>
              <w:rPr>
                <w:b w:val="0"/>
                <w:bCs w:val="0"/>
                <w:sz w:val="14"/>
                <w:szCs w:val="14"/>
              </w:rPr>
              <w:t>5,249.00</w:t>
            </w:r>
          </w:p>
        </w:tc>
        <w:tc>
          <w:tcPr>
            <w:tcW w:w="278" w:type="pct"/>
            <w:vAlign w:val="center"/>
          </w:tcPr>
          <w:p>
            <w:pPr>
              <w:jc w:val="right"/>
              <w:rPr>
                <w:b w:val="0"/>
                <w:bCs w:val="0"/>
                <w:sz w:val="14"/>
                <w:szCs w:val="14"/>
              </w:rPr>
            </w:pPr>
            <w:r>
              <w:rPr>
                <w:b w:val="0"/>
                <w:bCs w:val="0"/>
                <w:sz w:val="14"/>
                <w:szCs w:val="14"/>
              </w:rPr>
              <w:t>6,561.30</w:t>
            </w:r>
          </w:p>
        </w:tc>
        <w:tc>
          <w:tcPr>
            <w:tcW w:w="278" w:type="pct"/>
            <w:vAlign w:val="center"/>
          </w:tcPr>
          <w:p>
            <w:pPr>
              <w:jc w:val="right"/>
              <w:rPr>
                <w:b w:val="0"/>
                <w:bCs w:val="0"/>
                <w:sz w:val="14"/>
                <w:szCs w:val="14"/>
              </w:rPr>
            </w:pPr>
            <w:r>
              <w:rPr>
                <w:b w:val="0"/>
                <w:bCs w:val="0"/>
                <w:sz w:val="14"/>
                <w:szCs w:val="14"/>
              </w:rPr>
              <w:t>3,149.40</w:t>
            </w:r>
          </w:p>
        </w:tc>
        <w:tc>
          <w:tcPr>
            <w:tcW w:w="278" w:type="pct"/>
            <w:vAlign w:val="center"/>
          </w:tcPr>
          <w:p>
            <w:pPr>
              <w:jc w:val="right"/>
              <w:rPr>
                <w:b w:val="0"/>
                <w:bCs w:val="0"/>
                <w:sz w:val="14"/>
                <w:szCs w:val="14"/>
              </w:rPr>
            </w:pPr>
            <w:r>
              <w:rPr>
                <w:b w:val="0"/>
                <w:bCs w:val="0"/>
                <w:sz w:val="14"/>
                <w:szCs w:val="14"/>
              </w:rPr>
              <w:t>4,199.20</w:t>
            </w:r>
          </w:p>
        </w:tc>
        <w:tc>
          <w:tcPr>
            <w:tcW w:w="278" w:type="pct"/>
            <w:vAlign w:val="center"/>
          </w:tcPr>
          <w:p>
            <w:pPr>
              <w:jc w:val="right"/>
              <w:rPr>
                <w:b w:val="0"/>
                <w:bCs w:val="0"/>
                <w:sz w:val="14"/>
                <w:szCs w:val="14"/>
              </w:rPr>
            </w:pPr>
            <w:r>
              <w:rPr>
                <w:b w:val="0"/>
                <w:bCs w:val="0"/>
                <w:sz w:val="14"/>
                <w:szCs w:val="14"/>
              </w:rPr>
              <w:t>5,249.00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3,149.40</w:t>
            </w:r>
          </w:p>
        </w:tc>
        <w:tc>
          <w:tcPr>
            <w:tcW w:w="278" w:type="pct"/>
            <w:vAlign w:val="center"/>
          </w:tcPr>
          <w:p>
            <w:pPr>
              <w:jc w:val="right"/>
              <w:rPr>
                <w:b w:val="0"/>
                <w:bCs w:val="0"/>
                <w:sz w:val="14"/>
                <w:szCs w:val="14"/>
              </w:rPr>
            </w:pPr>
            <w:r>
              <w:rPr>
                <w:b w:val="0"/>
                <w:bCs w:val="0"/>
                <w:sz w:val="14"/>
                <w:szCs w:val="14"/>
              </w:rPr>
              <w:t>4,724.10</w:t>
            </w:r>
          </w:p>
        </w:tc>
        <w:tc>
          <w:tcPr>
            <w:tcW w:w="278" w:type="pct"/>
            <w:vAlign w:val="center"/>
          </w:tcPr>
          <w:p>
            <w:pPr>
              <w:jc w:val="right"/>
              <w:rPr>
                <w:b w:val="0"/>
                <w:bCs w:val="0"/>
                <w:sz w:val="14"/>
                <w:szCs w:val="14"/>
              </w:rPr>
            </w:pPr>
            <w:r>
              <w:rPr>
                <w:b w:val="0"/>
                <w:bCs w:val="0"/>
                <w:sz w:val="14"/>
                <w:szCs w:val="14"/>
              </w:rPr>
              <w:t>5,905.10</w:t>
            </w:r>
          </w:p>
        </w:tc>
        <w:tc>
          <w:tcPr>
            <w:tcW w:w="278" w:type="pct"/>
            <w:vAlign w:val="center"/>
          </w:tcPr>
          <w:p>
            <w:pPr>
              <w:jc w:val="right"/>
              <w:rPr>
                <w:b w:val="0"/>
                <w:bCs w:val="0"/>
                <w:sz w:val="14"/>
                <w:szCs w:val="14"/>
              </w:rPr>
            </w:pPr>
            <w:r>
              <w:rPr>
                <w:b w:val="0"/>
                <w:bCs w:val="0"/>
                <w:sz w:val="14"/>
                <w:szCs w:val="14"/>
              </w:rPr>
              <w:t>2,939.40</w:t>
            </w:r>
          </w:p>
        </w:tc>
        <w:tc>
          <w:tcPr>
            <w:tcW w:w="278" w:type="pct"/>
            <w:vAlign w:val="center"/>
          </w:tcPr>
          <w:p>
            <w:pPr>
              <w:jc w:val="right"/>
              <w:rPr>
                <w:b w:val="0"/>
                <w:bCs w:val="0"/>
                <w:sz w:val="14"/>
                <w:szCs w:val="14"/>
              </w:rPr>
            </w:pPr>
            <w:r>
              <w:rPr>
                <w:b w:val="0"/>
                <w:bCs w:val="0"/>
                <w:sz w:val="14"/>
                <w:szCs w:val="14"/>
              </w:rPr>
              <w:t>3,989.20</w:t>
            </w:r>
          </w:p>
        </w:tc>
        <w:tc>
          <w:tcPr>
            <w:tcW w:w="278" w:type="pct"/>
            <w:vAlign w:val="center"/>
          </w:tcPr>
          <w:p>
            <w:pPr>
              <w:jc w:val="right"/>
              <w:rPr>
                <w:b w:val="0"/>
                <w:bCs w:val="0"/>
                <w:sz w:val="14"/>
                <w:szCs w:val="14"/>
              </w:rPr>
            </w:pPr>
            <w:r>
              <w:rPr>
                <w:b w:val="0"/>
                <w:bCs w:val="0"/>
                <w:sz w:val="14"/>
                <w:szCs w:val="14"/>
              </w:rPr>
              <w:t>4,986.60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Centro Nocturno</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8,923.30</w:t>
            </w:r>
          </w:p>
        </w:tc>
        <w:tc>
          <w:tcPr>
            <w:tcW w:w="278" w:type="pct"/>
            <w:vAlign w:val="center"/>
          </w:tcPr>
          <w:p>
            <w:pPr>
              <w:jc w:val="right"/>
              <w:rPr>
                <w:b w:val="0"/>
                <w:bCs w:val="0"/>
                <w:sz w:val="14"/>
                <w:szCs w:val="14"/>
              </w:rPr>
            </w:pPr>
            <w:r>
              <w:rPr>
                <w:b w:val="0"/>
                <w:bCs w:val="0"/>
                <w:sz w:val="14"/>
                <w:szCs w:val="14"/>
              </w:rPr>
              <w:t>10,498.00</w:t>
            </w:r>
          </w:p>
        </w:tc>
        <w:tc>
          <w:tcPr>
            <w:tcW w:w="278" w:type="pct"/>
            <w:vAlign w:val="center"/>
          </w:tcPr>
          <w:p>
            <w:pPr>
              <w:jc w:val="right"/>
              <w:rPr>
                <w:b w:val="0"/>
                <w:bCs w:val="0"/>
                <w:sz w:val="14"/>
                <w:szCs w:val="14"/>
              </w:rPr>
            </w:pPr>
            <w:r>
              <w:rPr>
                <w:b w:val="0"/>
                <w:bCs w:val="0"/>
                <w:sz w:val="14"/>
                <w:szCs w:val="14"/>
              </w:rPr>
              <w:t>13,122.50</w:t>
            </w:r>
          </w:p>
        </w:tc>
        <w:tc>
          <w:tcPr>
            <w:tcW w:w="278" w:type="pct"/>
            <w:vAlign w:val="center"/>
          </w:tcPr>
          <w:p>
            <w:pPr>
              <w:jc w:val="right"/>
              <w:rPr>
                <w:b w:val="0"/>
                <w:bCs w:val="0"/>
                <w:sz w:val="14"/>
                <w:szCs w:val="14"/>
              </w:rPr>
            </w:pPr>
            <w:r>
              <w:rPr>
                <w:b w:val="0"/>
                <w:bCs w:val="0"/>
                <w:sz w:val="14"/>
                <w:szCs w:val="14"/>
              </w:rPr>
              <w:t>6,823.70</w:t>
            </w:r>
          </w:p>
        </w:tc>
        <w:tc>
          <w:tcPr>
            <w:tcW w:w="278" w:type="pct"/>
            <w:vAlign w:val="center"/>
          </w:tcPr>
          <w:p>
            <w:pPr>
              <w:jc w:val="right"/>
              <w:rPr>
                <w:b w:val="0"/>
                <w:bCs w:val="0"/>
                <w:sz w:val="14"/>
                <w:szCs w:val="14"/>
              </w:rPr>
            </w:pPr>
            <w:r>
              <w:rPr>
                <w:b w:val="0"/>
                <w:bCs w:val="0"/>
                <w:sz w:val="14"/>
                <w:szCs w:val="14"/>
              </w:rPr>
              <w:t>8,398.40</w:t>
            </w:r>
          </w:p>
        </w:tc>
        <w:tc>
          <w:tcPr>
            <w:tcW w:w="278" w:type="pct"/>
            <w:vAlign w:val="center"/>
          </w:tcPr>
          <w:p>
            <w:pPr>
              <w:jc w:val="right"/>
              <w:rPr>
                <w:b w:val="0"/>
                <w:bCs w:val="0"/>
                <w:sz w:val="14"/>
                <w:szCs w:val="14"/>
              </w:rPr>
            </w:pPr>
            <w:r>
              <w:rPr>
                <w:b w:val="0"/>
                <w:bCs w:val="0"/>
                <w:sz w:val="14"/>
                <w:szCs w:val="14"/>
              </w:rPr>
              <w:t>10,498.00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7,873.50</w:t>
            </w:r>
          </w:p>
        </w:tc>
        <w:tc>
          <w:tcPr>
            <w:tcW w:w="278" w:type="pct"/>
            <w:vAlign w:val="center"/>
          </w:tcPr>
          <w:p>
            <w:pPr>
              <w:jc w:val="right"/>
              <w:rPr>
                <w:b w:val="0"/>
                <w:bCs w:val="0"/>
                <w:sz w:val="14"/>
                <w:szCs w:val="14"/>
              </w:rPr>
            </w:pPr>
            <w:r>
              <w:rPr>
                <w:b w:val="0"/>
                <w:bCs w:val="0"/>
                <w:sz w:val="14"/>
                <w:szCs w:val="14"/>
              </w:rPr>
              <w:t>9,448.20</w:t>
            </w:r>
          </w:p>
        </w:tc>
        <w:tc>
          <w:tcPr>
            <w:tcW w:w="278" w:type="pct"/>
            <w:vAlign w:val="center"/>
          </w:tcPr>
          <w:p>
            <w:pPr>
              <w:jc w:val="right"/>
              <w:rPr>
                <w:b w:val="0"/>
                <w:bCs w:val="0"/>
                <w:sz w:val="14"/>
                <w:szCs w:val="14"/>
              </w:rPr>
            </w:pPr>
            <w:r>
              <w:rPr>
                <w:b w:val="0"/>
                <w:bCs w:val="0"/>
                <w:sz w:val="14"/>
                <w:szCs w:val="14"/>
              </w:rPr>
              <w:t>11,810.30</w:t>
            </w:r>
          </w:p>
        </w:tc>
        <w:tc>
          <w:tcPr>
            <w:tcW w:w="278" w:type="pct"/>
            <w:vAlign w:val="center"/>
          </w:tcPr>
          <w:p>
            <w:pPr>
              <w:jc w:val="right"/>
              <w:rPr>
                <w:b w:val="0"/>
                <w:bCs w:val="0"/>
                <w:sz w:val="14"/>
                <w:szCs w:val="14"/>
              </w:rPr>
            </w:pPr>
            <w:r>
              <w:rPr>
                <w:b w:val="0"/>
                <w:bCs w:val="0"/>
                <w:sz w:val="14"/>
                <w:szCs w:val="14"/>
              </w:rPr>
              <w:t>6,298.80</w:t>
            </w:r>
          </w:p>
        </w:tc>
        <w:tc>
          <w:tcPr>
            <w:tcW w:w="278" w:type="pct"/>
            <w:vAlign w:val="center"/>
          </w:tcPr>
          <w:p>
            <w:pPr>
              <w:jc w:val="right"/>
              <w:rPr>
                <w:b w:val="0"/>
                <w:bCs w:val="0"/>
                <w:sz w:val="14"/>
                <w:szCs w:val="14"/>
              </w:rPr>
            </w:pPr>
            <w:r>
              <w:rPr>
                <w:b w:val="0"/>
                <w:bCs w:val="0"/>
                <w:sz w:val="14"/>
                <w:szCs w:val="14"/>
              </w:rPr>
              <w:t>7,873.50</w:t>
            </w:r>
          </w:p>
        </w:tc>
        <w:tc>
          <w:tcPr>
            <w:tcW w:w="278" w:type="pct"/>
            <w:vAlign w:val="center"/>
          </w:tcPr>
          <w:p>
            <w:pPr>
              <w:jc w:val="right"/>
              <w:rPr>
                <w:b w:val="0"/>
                <w:bCs w:val="0"/>
                <w:sz w:val="14"/>
                <w:szCs w:val="14"/>
              </w:rPr>
            </w:pPr>
            <w:r>
              <w:rPr>
                <w:b w:val="0"/>
                <w:bCs w:val="0"/>
                <w:sz w:val="14"/>
                <w:szCs w:val="14"/>
              </w:rPr>
              <w:t>9,841.90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Vinatería</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3,149.40</w:t>
            </w:r>
          </w:p>
        </w:tc>
        <w:tc>
          <w:tcPr>
            <w:tcW w:w="278" w:type="pct"/>
            <w:vAlign w:val="center"/>
          </w:tcPr>
          <w:p>
            <w:pPr>
              <w:jc w:val="right"/>
              <w:rPr>
                <w:b w:val="0"/>
                <w:bCs w:val="0"/>
                <w:sz w:val="14"/>
                <w:szCs w:val="14"/>
              </w:rPr>
            </w:pPr>
            <w:r>
              <w:rPr>
                <w:b w:val="0"/>
                <w:bCs w:val="0"/>
                <w:sz w:val="14"/>
                <w:szCs w:val="14"/>
              </w:rPr>
              <w:t>4,199.20</w:t>
            </w:r>
          </w:p>
        </w:tc>
        <w:tc>
          <w:tcPr>
            <w:tcW w:w="278" w:type="pct"/>
            <w:vAlign w:val="center"/>
          </w:tcPr>
          <w:p>
            <w:pPr>
              <w:jc w:val="right"/>
              <w:rPr>
                <w:b w:val="0"/>
                <w:bCs w:val="0"/>
                <w:sz w:val="14"/>
                <w:szCs w:val="14"/>
              </w:rPr>
            </w:pPr>
            <w:r>
              <w:rPr>
                <w:b w:val="0"/>
                <w:bCs w:val="0"/>
                <w:sz w:val="14"/>
                <w:szCs w:val="14"/>
              </w:rPr>
              <w:t>5,249.00</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3,149.40</w:t>
            </w:r>
          </w:p>
        </w:tc>
        <w:tc>
          <w:tcPr>
            <w:tcW w:w="278" w:type="pct"/>
            <w:vAlign w:val="center"/>
          </w:tcPr>
          <w:p>
            <w:pPr>
              <w:jc w:val="right"/>
              <w:rPr>
                <w:b w:val="0"/>
                <w:bCs w:val="0"/>
                <w:sz w:val="14"/>
                <w:szCs w:val="14"/>
              </w:rPr>
            </w:pPr>
            <w:r>
              <w:rPr>
                <w:b w:val="0"/>
                <w:bCs w:val="0"/>
                <w:sz w:val="14"/>
                <w:szCs w:val="14"/>
              </w:rPr>
              <w:t>3,936.80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2,624.50</w:t>
            </w:r>
          </w:p>
        </w:tc>
        <w:tc>
          <w:tcPr>
            <w:tcW w:w="278" w:type="pct"/>
            <w:vAlign w:val="center"/>
          </w:tcPr>
          <w:p>
            <w:pPr>
              <w:jc w:val="right"/>
              <w:rPr>
                <w:b w:val="0"/>
                <w:bCs w:val="0"/>
                <w:sz w:val="14"/>
                <w:szCs w:val="14"/>
              </w:rPr>
            </w:pPr>
            <w:r>
              <w:rPr>
                <w:b w:val="0"/>
                <w:bCs w:val="0"/>
                <w:sz w:val="14"/>
                <w:szCs w:val="14"/>
              </w:rPr>
              <w:t>3,674.30</w:t>
            </w:r>
          </w:p>
        </w:tc>
        <w:tc>
          <w:tcPr>
            <w:tcW w:w="278" w:type="pct"/>
            <w:vAlign w:val="center"/>
          </w:tcPr>
          <w:p>
            <w:pPr>
              <w:jc w:val="right"/>
              <w:rPr>
                <w:b w:val="0"/>
                <w:bCs w:val="0"/>
                <w:sz w:val="14"/>
                <w:szCs w:val="14"/>
              </w:rPr>
            </w:pPr>
            <w:r>
              <w:rPr>
                <w:b w:val="0"/>
                <w:bCs w:val="0"/>
                <w:sz w:val="14"/>
                <w:szCs w:val="14"/>
              </w:rPr>
              <w:t>4,592.90</w:t>
            </w:r>
          </w:p>
        </w:tc>
        <w:tc>
          <w:tcPr>
            <w:tcW w:w="278" w:type="pct"/>
            <w:vAlign w:val="center"/>
          </w:tcPr>
          <w:p>
            <w:pPr>
              <w:jc w:val="right"/>
              <w:rPr>
                <w:b w:val="0"/>
                <w:bCs w:val="0"/>
                <w:sz w:val="14"/>
                <w:szCs w:val="14"/>
              </w:rPr>
            </w:pPr>
            <w:r>
              <w:rPr>
                <w:b w:val="0"/>
                <w:bCs w:val="0"/>
                <w:sz w:val="14"/>
                <w:szCs w:val="14"/>
              </w:rPr>
              <w:t>1,889.60</w:t>
            </w:r>
          </w:p>
        </w:tc>
        <w:tc>
          <w:tcPr>
            <w:tcW w:w="278" w:type="pct"/>
            <w:vAlign w:val="center"/>
          </w:tcPr>
          <w:p>
            <w:pPr>
              <w:jc w:val="right"/>
              <w:rPr>
                <w:b w:val="0"/>
                <w:bCs w:val="0"/>
                <w:sz w:val="14"/>
                <w:szCs w:val="14"/>
              </w:rPr>
            </w:pPr>
            <w:r>
              <w:rPr>
                <w:b w:val="0"/>
                <w:bCs w:val="0"/>
                <w:sz w:val="14"/>
                <w:szCs w:val="14"/>
              </w:rPr>
              <w:t>2,939.40</w:t>
            </w:r>
          </w:p>
        </w:tc>
        <w:tc>
          <w:tcPr>
            <w:tcW w:w="278" w:type="pct"/>
            <w:vAlign w:val="center"/>
          </w:tcPr>
          <w:p>
            <w:pPr>
              <w:jc w:val="right"/>
              <w:rPr>
                <w:b w:val="0"/>
                <w:bCs w:val="0"/>
                <w:sz w:val="14"/>
                <w:szCs w:val="14"/>
              </w:rPr>
            </w:pPr>
            <w:r>
              <w:rPr>
                <w:b w:val="0"/>
                <w:bCs w:val="0"/>
                <w:sz w:val="14"/>
                <w:szCs w:val="14"/>
              </w:rPr>
              <w:t>3,674.30</w:t>
            </w:r>
          </w:p>
        </w:tc>
      </w:tr>
      <w:tr>
        <w:tc>
          <w:tcPr>
            <w:cnfStyle w:val="1000000000000"/>
            <w:tcW w:w="1664" w:type="pct"/>
            <w:vMerge w:val="restart"/>
            <w:shd w:val="clear" w:color="auto" w:fill="auto"/>
            <w:noWrap w:val="0"/>
            <w:textDirection w:val="lrTb"/>
            <w:tcFitText w:val="0"/>
            <w:vAlign w:val="center"/>
            <w:hideMark w:val="0"/>
          </w:tcPr>
          <w:p>
            <w:pPr>
              <w:jc w:val="both"/>
              <w:rPr>
                <w:b w:val="0"/>
                <w:bCs w:val="0"/>
                <w:sz w:val="14"/>
                <w:szCs w:val="14"/>
              </w:rPr>
            </w:pPr>
            <w:r>
              <w:rPr>
                <w:b w:val="0"/>
                <w:bCs w:val="0"/>
                <w:sz w:val="14"/>
                <w:szCs w:val="14"/>
              </w:rPr>
              <w:t>Abarrotes, Misceláneas, Recaudería con Venta de Cerveza, Vinos y licores</w:t>
            </w:r>
          </w:p>
        </w:tc>
        <w:tc>
          <w:tcPr>
            <w:tcW w:w="1666" w:type="pct"/>
            <w:vAlign w:val="center"/>
          </w:tcPr>
          <w:p>
            <w:pPr>
              <w:jc w:val="center"/>
              <w:rPr>
                <w:b w:val="0"/>
                <w:bCs w:val="0"/>
                <w:sz w:val="14"/>
                <w:szCs w:val="14"/>
              </w:rPr>
            </w:pPr>
            <w:r>
              <w:rPr>
                <w:b w:val="0"/>
                <w:bCs w:val="0"/>
                <w:sz w:val="14"/>
                <w:szCs w:val="14"/>
              </w:rPr>
              <w:t>Apertura</w:t>
            </w:r>
          </w:p>
        </w:tc>
        <w:tc>
          <w:tcPr>
            <w:tcW w:w="278" w:type="pct"/>
            <w:vAlign w:val="center"/>
          </w:tcPr>
          <w:p>
            <w:pPr>
              <w:jc w:val="right"/>
              <w:rPr>
                <w:b w:val="0"/>
                <w:bCs w:val="0"/>
                <w:sz w:val="14"/>
                <w:szCs w:val="14"/>
              </w:rPr>
            </w:pPr>
            <w:r>
              <w:rPr>
                <w:b w:val="0"/>
                <w:bCs w:val="0"/>
                <w:sz w:val="14"/>
                <w:szCs w:val="14"/>
              </w:rPr>
              <w:t>3,149.40</w:t>
            </w:r>
          </w:p>
        </w:tc>
        <w:tc>
          <w:tcPr>
            <w:tcW w:w="278" w:type="pct"/>
            <w:vAlign w:val="center"/>
          </w:tcPr>
          <w:p>
            <w:pPr>
              <w:jc w:val="right"/>
              <w:rPr>
                <w:b w:val="0"/>
                <w:bCs w:val="0"/>
                <w:sz w:val="14"/>
                <w:szCs w:val="14"/>
              </w:rPr>
            </w:pPr>
            <w:r>
              <w:rPr>
                <w:b w:val="0"/>
                <w:bCs w:val="0"/>
                <w:sz w:val="14"/>
                <w:szCs w:val="14"/>
              </w:rPr>
              <w:t>4,199.20</w:t>
            </w:r>
          </w:p>
        </w:tc>
        <w:tc>
          <w:tcPr>
            <w:tcW w:w="278" w:type="pct"/>
            <w:vAlign w:val="center"/>
          </w:tcPr>
          <w:p>
            <w:pPr>
              <w:jc w:val="right"/>
              <w:rPr>
                <w:b w:val="0"/>
                <w:bCs w:val="0"/>
                <w:sz w:val="14"/>
                <w:szCs w:val="14"/>
              </w:rPr>
            </w:pPr>
            <w:r>
              <w:rPr>
                <w:b w:val="0"/>
                <w:bCs w:val="0"/>
                <w:sz w:val="14"/>
                <w:szCs w:val="14"/>
              </w:rPr>
              <w:t>5,249.00</w:t>
            </w:r>
          </w:p>
        </w:tc>
        <w:tc>
          <w:tcPr>
            <w:tcW w:w="278" w:type="pct"/>
            <w:vAlign w:val="center"/>
          </w:tcPr>
          <w:p>
            <w:pPr>
              <w:jc w:val="right"/>
              <w:rPr>
                <w:b w:val="0"/>
                <w:bCs w:val="0"/>
                <w:sz w:val="14"/>
                <w:szCs w:val="14"/>
              </w:rPr>
            </w:pPr>
            <w:r>
              <w:rPr>
                <w:b w:val="0"/>
                <w:bCs w:val="0"/>
                <w:sz w:val="14"/>
                <w:szCs w:val="14"/>
              </w:rPr>
              <w:t>2,099.60</w:t>
            </w:r>
          </w:p>
        </w:tc>
        <w:tc>
          <w:tcPr>
            <w:tcW w:w="278" w:type="pct"/>
            <w:vAlign w:val="center"/>
          </w:tcPr>
          <w:p>
            <w:pPr>
              <w:jc w:val="right"/>
              <w:rPr>
                <w:b w:val="0"/>
                <w:bCs w:val="0"/>
                <w:sz w:val="14"/>
                <w:szCs w:val="14"/>
              </w:rPr>
            </w:pPr>
            <w:r>
              <w:rPr>
                <w:b w:val="0"/>
                <w:bCs w:val="0"/>
                <w:sz w:val="14"/>
                <w:szCs w:val="14"/>
              </w:rPr>
              <w:t>3,149.40</w:t>
            </w:r>
          </w:p>
        </w:tc>
        <w:tc>
          <w:tcPr>
            <w:tcW w:w="278" w:type="pct"/>
            <w:vAlign w:val="center"/>
          </w:tcPr>
          <w:p>
            <w:pPr>
              <w:jc w:val="right"/>
              <w:rPr>
                <w:b w:val="0"/>
                <w:bCs w:val="0"/>
                <w:sz w:val="14"/>
                <w:szCs w:val="14"/>
              </w:rPr>
            </w:pPr>
            <w:r>
              <w:rPr>
                <w:b w:val="0"/>
                <w:bCs w:val="0"/>
                <w:sz w:val="14"/>
                <w:szCs w:val="14"/>
              </w:rPr>
              <w:t>3,936.80</w:t>
            </w:r>
          </w:p>
        </w:tc>
      </w:tr>
      <w:tr>
        <w:tc>
          <w:tcPr>
            <w:cnfStyle w:val="1000000000000"/>
            <w:tcW w:w="1664" w:type="pct"/>
            <w:vMerge w:val="continue"/>
            <w:shd w:val="clear" w:color="auto" w:fill="auto"/>
            <w:noWrap w:val="0"/>
            <w:textDirection w:val="lrTb"/>
            <w:tcFitText w:val="0"/>
            <w:vAlign w:val="center"/>
            <w:hideMark w:val="0"/>
          </w:tcPr>
          <w:p>
            <w:pPr>
              <w:jc w:val="both"/>
              <w:rPr>
                <w:b w:val="0"/>
                <w:bCs w:val="0"/>
                <w:sz w:val="14"/>
                <w:szCs w:val="14"/>
              </w:rPr>
            </w:pPr>
          </w:p>
        </w:tc>
        <w:tc>
          <w:tcPr>
            <w:tcW w:w="1666" w:type="pct"/>
            <w:vAlign w:val="center"/>
          </w:tcPr>
          <w:p>
            <w:pPr>
              <w:jc w:val="center"/>
              <w:rPr>
                <w:b w:val="0"/>
                <w:bCs w:val="0"/>
                <w:sz w:val="14"/>
                <w:szCs w:val="14"/>
              </w:rPr>
            </w:pPr>
            <w:r>
              <w:rPr>
                <w:b w:val="0"/>
                <w:bCs w:val="0"/>
                <w:sz w:val="14"/>
                <w:szCs w:val="14"/>
              </w:rPr>
              <w:t>Renovación</w:t>
            </w:r>
          </w:p>
        </w:tc>
        <w:tc>
          <w:tcPr>
            <w:tcW w:w="278" w:type="pct"/>
            <w:vAlign w:val="center"/>
          </w:tcPr>
          <w:p>
            <w:pPr>
              <w:jc w:val="right"/>
              <w:rPr>
                <w:b w:val="0"/>
                <w:bCs w:val="0"/>
                <w:sz w:val="14"/>
                <w:szCs w:val="14"/>
              </w:rPr>
            </w:pPr>
            <w:r>
              <w:rPr>
                <w:b w:val="0"/>
                <w:bCs w:val="0"/>
                <w:sz w:val="14"/>
                <w:szCs w:val="14"/>
              </w:rPr>
              <w:t>2,624.50</w:t>
            </w:r>
          </w:p>
        </w:tc>
        <w:tc>
          <w:tcPr>
            <w:tcW w:w="278" w:type="pct"/>
            <w:vAlign w:val="center"/>
          </w:tcPr>
          <w:p>
            <w:pPr>
              <w:jc w:val="right"/>
              <w:rPr>
                <w:b w:val="0"/>
                <w:bCs w:val="0"/>
                <w:sz w:val="14"/>
                <w:szCs w:val="14"/>
              </w:rPr>
            </w:pPr>
            <w:r>
              <w:rPr>
                <w:b w:val="0"/>
                <w:bCs w:val="0"/>
                <w:sz w:val="14"/>
                <w:szCs w:val="14"/>
              </w:rPr>
              <w:t>3,674.30</w:t>
            </w:r>
          </w:p>
        </w:tc>
        <w:tc>
          <w:tcPr>
            <w:tcW w:w="278" w:type="pct"/>
            <w:vAlign w:val="center"/>
          </w:tcPr>
          <w:p>
            <w:pPr>
              <w:jc w:val="right"/>
              <w:rPr>
                <w:b w:val="0"/>
                <w:bCs w:val="0"/>
                <w:sz w:val="14"/>
                <w:szCs w:val="14"/>
              </w:rPr>
            </w:pPr>
            <w:r>
              <w:rPr>
                <w:b w:val="0"/>
                <w:bCs w:val="0"/>
                <w:sz w:val="14"/>
                <w:szCs w:val="14"/>
              </w:rPr>
              <w:t>4,592.90</w:t>
            </w:r>
          </w:p>
        </w:tc>
        <w:tc>
          <w:tcPr>
            <w:tcW w:w="278" w:type="pct"/>
            <w:vAlign w:val="center"/>
          </w:tcPr>
          <w:p>
            <w:pPr>
              <w:jc w:val="right"/>
              <w:rPr>
                <w:b w:val="0"/>
                <w:bCs w:val="0"/>
                <w:sz w:val="14"/>
                <w:szCs w:val="14"/>
              </w:rPr>
            </w:pPr>
            <w:r>
              <w:rPr>
                <w:b w:val="0"/>
                <w:bCs w:val="0"/>
                <w:sz w:val="14"/>
                <w:szCs w:val="14"/>
              </w:rPr>
              <w:t>1,889.60</w:t>
            </w:r>
          </w:p>
        </w:tc>
        <w:tc>
          <w:tcPr>
            <w:tcW w:w="278" w:type="pct"/>
            <w:vAlign w:val="center"/>
          </w:tcPr>
          <w:p>
            <w:pPr>
              <w:jc w:val="right"/>
              <w:rPr>
                <w:b w:val="0"/>
                <w:bCs w:val="0"/>
                <w:sz w:val="14"/>
                <w:szCs w:val="14"/>
              </w:rPr>
            </w:pPr>
            <w:r>
              <w:rPr>
                <w:b w:val="0"/>
                <w:bCs w:val="0"/>
                <w:sz w:val="14"/>
                <w:szCs w:val="14"/>
              </w:rPr>
              <w:t>2,939.40</w:t>
            </w:r>
          </w:p>
        </w:tc>
        <w:tc>
          <w:tcPr>
            <w:tcW w:w="278" w:type="pct"/>
            <w:vAlign w:val="center"/>
          </w:tcPr>
          <w:p>
            <w:pPr>
              <w:jc w:val="right"/>
              <w:rPr>
                <w:b w:val="0"/>
                <w:bCs w:val="0"/>
                <w:sz w:val="14"/>
                <w:szCs w:val="14"/>
              </w:rPr>
            </w:pPr>
            <w:r>
              <w:rPr>
                <w:b w:val="0"/>
                <w:bCs w:val="0"/>
                <w:sz w:val="14"/>
                <w:szCs w:val="14"/>
              </w:rPr>
              <w:t>3,674.30</w:t>
            </w:r>
          </w:p>
        </w:tc>
      </w:tr>
    </w:tbl>
    <w:p>
      <w:pPr>
        <w:jc w:val="both"/>
      </w:pPr>
    </w:p>
    <w:p>
      <w:pPr>
        <w:jc w:val="both"/>
        <w:rPr>
          <w:b w:val="0"/>
          <w:bCs w:val="0"/>
        </w:rPr>
      </w:pPr>
      <w:r>
        <w:rPr>
          <w:b w:val="1"/>
          <w:bCs w:val="1"/>
        </w:rPr>
        <w:t xml:space="preserve">Artículo 21.- </w:t>
      </w:r>
      <w:r>
        <w:rPr>
          <w:b w:val="0"/>
          <w:bCs w:val="0"/>
        </w:rPr>
        <w:t>Los derechos por expedición y revalidación de licencias o permisos para la colocación y emisión de anuncios publicitarios se determinarán conforme a lo dispuesto por los artículos 120 al 125 de la Ley de Hacienda para los Municipios, conforme a las siguientes cuotas.</w:t>
      </w: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1666" w:type="pct"/>
          </w:tcPr>
          <w:p>
            <w:pPr>
              <w:jc w:val="both"/>
            </w:pPr>
          </w:p>
        </w:tc>
        <w:tc>
          <w:tcPr>
            <w:tcW w:w="1666" w:type="pct"/>
          </w:tcPr>
          <w:p>
            <w:pPr>
              <w:jc w:val="center"/>
            </w:pPr>
            <w:r>
              <w:rPr>
                <w:b w:val="1"/>
                <w:bCs w:val="1"/>
              </w:rPr>
              <w:t>Expedición</w:t>
            </w:r>
          </w:p>
        </w:tc>
        <w:tc>
          <w:tcPr>
            <w:tcW w:w="1668" w:type="pct"/>
          </w:tcPr>
          <w:p>
            <w:pPr>
              <w:jc w:val="center"/>
              <w:rPr>
                <w:b w:val="1"/>
                <w:bCs w:val="1"/>
              </w:rPr>
            </w:pPr>
            <w:r>
              <w:rPr>
                <w:b w:val="1"/>
                <w:bCs w:val="1"/>
              </w:rPr>
              <w:t>Revalidación</w:t>
            </w:r>
          </w:p>
        </w:tc>
      </w:tr>
      <w:tr>
        <w:tc>
          <w:tcPr>
            <w:tcW w:w="1666" w:type="pct"/>
          </w:tcPr>
          <w:p>
            <w:pPr>
              <w:ind w:left="0"/>
              <w:jc w:val="left"/>
            </w:pPr>
            <w:r>
              <w:rPr>
                <w:b w:val="1"/>
                <w:bCs w:val="1"/>
              </w:rPr>
              <w:t>Publicidad espectacular y autosoportados (de más de 15.00 m²)</w:t>
            </w:r>
          </w:p>
        </w:tc>
        <w:tc>
          <w:tcPr>
            <w:tcW w:w="1666" w:type="pct"/>
          </w:tcPr>
          <w:p>
            <w:pPr>
              <w:jc w:val="center"/>
              <w:rPr>
                <w:b w:val="1"/>
                <w:bCs w:val="1"/>
              </w:rPr>
            </w:pPr>
          </w:p>
        </w:tc>
        <w:tc>
          <w:tcPr>
            <w:tcW w:w="1668" w:type="pct"/>
          </w:tcPr>
          <w:p>
            <w:pPr>
              <w:jc w:val="center"/>
              <w:rPr>
                <w:b w:val="1"/>
                <w:bCs w:val="1"/>
              </w:rPr>
            </w:pPr>
          </w:p>
        </w:tc>
      </w:tr>
      <w:tr>
        <w:tc>
          <w:tcPr>
            <w:tcW w:w="1666" w:type="pct"/>
          </w:tcPr>
          <w:p>
            <w:pPr>
              <w:ind w:left="567"/>
              <w:jc w:val="left"/>
              <w:rPr>
                <w:b w:val="1"/>
                <w:bCs w:val="1"/>
              </w:rPr>
            </w:pPr>
            <w:r>
              <w:rPr>
                <w:b w:val="0"/>
                <w:bCs w:val="0"/>
              </w:rPr>
              <w:t>En lámina. (Anual por m²).</w:t>
            </w:r>
          </w:p>
        </w:tc>
        <w:tc>
          <w:tcPr>
            <w:tcW w:w="1666" w:type="pct"/>
          </w:tcPr>
          <w:p>
            <w:pPr>
              <w:jc w:val="center"/>
              <w:rPr>
                <w:b w:val="1"/>
                <w:bCs w:val="1"/>
              </w:rPr>
            </w:pPr>
            <w:r>
              <w:rPr>
                <w:b w:val="0"/>
                <w:bCs w:val="0"/>
              </w:rPr>
              <w:t>N/A</w:t>
            </w:r>
          </w:p>
        </w:tc>
        <w:tc>
          <w:tcPr>
            <w:tcW w:w="1668" w:type="pct"/>
          </w:tcPr>
          <w:p>
            <w:pPr>
              <w:jc w:val="center"/>
              <w:rPr>
                <w:b w:val="0"/>
                <w:bCs w:val="0"/>
              </w:rPr>
            </w:pPr>
            <w:r>
              <w:rPr>
                <w:b w:val="0"/>
                <w:bCs w:val="0"/>
              </w:rPr>
              <w:t>N/A</w:t>
            </w:r>
          </w:p>
        </w:tc>
      </w:tr>
      <w:tr>
        <w:tc>
          <w:tcPr>
            <w:tcW w:w="1666" w:type="pct"/>
          </w:tcPr>
          <w:p>
            <w:pPr>
              <w:ind w:left="567"/>
              <w:jc w:val="left"/>
              <w:rPr>
                <w:b w:val="0"/>
                <w:bCs w:val="0"/>
              </w:rPr>
            </w:pPr>
            <w:r>
              <w:rPr>
                <w:b w:val="0"/>
                <w:bCs w:val="0"/>
              </w:rPr>
              <w:t>En lona. (Anual por m²).</w:t>
            </w:r>
          </w:p>
        </w:tc>
        <w:tc>
          <w:tcPr>
            <w:tcW w:w="1666" w:type="pct"/>
          </w:tcPr>
          <w:p>
            <w:pPr>
              <w:jc w:val="center"/>
              <w:rPr>
                <w:b w:val="0"/>
                <w:bCs w:val="0"/>
              </w:rPr>
            </w:pPr>
            <w:r>
              <w:rPr>
                <w:b w:val="0"/>
                <w:bCs w:val="0"/>
              </w:rPr>
              <w:t>N/A</w:t>
            </w:r>
          </w:p>
        </w:tc>
        <w:tc>
          <w:tcPr>
            <w:tcW w:w="1668" w:type="pct"/>
          </w:tcPr>
          <w:p>
            <w:pPr>
              <w:jc w:val="center"/>
              <w:rPr>
                <w:b w:val="0"/>
                <w:bCs w:val="0"/>
              </w:rPr>
            </w:pPr>
            <w:r>
              <w:rPr>
                <w:b w:val="0"/>
                <w:bCs w:val="0"/>
              </w:rPr>
              <w:t>N/A</w:t>
            </w:r>
          </w:p>
        </w:tc>
      </w:tr>
      <w:tr>
        <w:tc>
          <w:tcPr>
            <w:tcW w:w="1666" w:type="pct"/>
          </w:tcPr>
          <w:p>
            <w:pPr>
              <w:ind w:left="567"/>
              <w:jc w:val="left"/>
              <w:rPr>
                <w:b w:val="0"/>
                <w:bCs w:val="0"/>
              </w:rPr>
            </w:pPr>
            <w:r>
              <w:rPr>
                <w:b w:val="0"/>
                <w:bCs w:val="0"/>
              </w:rPr>
              <w:t>En acrílico (anual por m²).</w:t>
            </w:r>
          </w:p>
        </w:tc>
        <w:tc>
          <w:tcPr>
            <w:tcW w:w="1666" w:type="pct"/>
          </w:tcPr>
          <w:p>
            <w:pPr>
              <w:jc w:val="center"/>
              <w:rPr>
                <w:b w:val="0"/>
                <w:bCs w:val="0"/>
              </w:rPr>
            </w:pPr>
            <w:r>
              <w:rPr>
                <w:b w:val="0"/>
                <w:bCs w:val="0"/>
              </w:rPr>
              <w:t>N/A</w:t>
            </w:r>
          </w:p>
        </w:tc>
        <w:tc>
          <w:tcPr>
            <w:tcW w:w="1668" w:type="pct"/>
          </w:tcPr>
          <w:p>
            <w:pPr>
              <w:jc w:val="center"/>
              <w:rPr>
                <w:b w:val="0"/>
                <w:bCs w:val="0"/>
              </w:rPr>
            </w:pPr>
            <w:r>
              <w:rPr>
                <w:b w:val="0"/>
                <w:bCs w:val="0"/>
              </w:rPr>
              <w:t>N/A</w:t>
            </w:r>
          </w:p>
        </w:tc>
      </w:tr>
      <w:tr>
        <w:tc>
          <w:tcPr>
            <w:tcW w:w="1666" w:type="pct"/>
          </w:tcPr>
          <w:p>
            <w:pPr>
              <w:ind w:left="0"/>
              <w:jc w:val="left"/>
              <w:rPr>
                <w:b w:val="0"/>
                <w:bCs w:val="0"/>
              </w:rPr>
            </w:pPr>
            <w:r>
              <w:rPr>
                <w:b w:val="1"/>
                <w:bCs w:val="1"/>
              </w:rPr>
              <w:t>Publicidad (de menos de 15.00 m²)</w:t>
            </w:r>
          </w:p>
        </w:tc>
        <w:tc>
          <w:tcPr>
            <w:tcW w:w="1666" w:type="pct"/>
          </w:tcPr>
          <w:p>
            <w:pPr>
              <w:jc w:val="center"/>
              <w:rPr>
                <w:b w:val="0"/>
                <w:bCs w:val="0"/>
              </w:rPr>
            </w:pPr>
          </w:p>
        </w:tc>
        <w:tc>
          <w:tcPr>
            <w:tcW w:w="1668" w:type="pct"/>
          </w:tcPr>
          <w:p>
            <w:pPr>
              <w:jc w:val="center"/>
              <w:rPr>
                <w:b w:val="0"/>
                <w:bCs w:val="0"/>
              </w:rPr>
            </w:pPr>
          </w:p>
        </w:tc>
      </w:tr>
      <w:tr>
        <w:tc>
          <w:tcPr>
            <w:tcW w:w="1666" w:type="pct"/>
          </w:tcPr>
          <w:p>
            <w:pPr>
              <w:ind w:left="567"/>
              <w:jc w:val="left"/>
              <w:rPr>
                <w:b w:val="1"/>
                <w:bCs w:val="1"/>
              </w:rPr>
            </w:pPr>
            <w:r>
              <w:rPr>
                <w:b w:val="0"/>
                <w:bCs w:val="0"/>
              </w:rPr>
              <w:t>Publicidad en lámina (anual por m²)</w:t>
            </w:r>
          </w:p>
        </w:tc>
        <w:tc>
          <w:tcPr>
            <w:tcW w:w="1666" w:type="pct"/>
          </w:tcPr>
          <w:p>
            <w:pPr>
              <w:jc w:val="center"/>
              <w:rPr>
                <w:b w:val="0"/>
                <w:bCs w:val="0"/>
              </w:rPr>
            </w:pPr>
            <w:r>
              <w:rPr>
                <w:b w:val="0"/>
                <w:bCs w:val="0"/>
              </w:rPr>
              <w:t>N/A</w:t>
            </w:r>
          </w:p>
        </w:tc>
        <w:tc>
          <w:tcPr>
            <w:tcW w:w="1668" w:type="pct"/>
          </w:tcPr>
          <w:p>
            <w:pPr>
              <w:jc w:val="center"/>
              <w:rPr>
                <w:b w:val="0"/>
                <w:bCs w:val="0"/>
              </w:rPr>
            </w:pPr>
            <w:r>
              <w:rPr>
                <w:b w:val="0"/>
                <w:bCs w:val="0"/>
              </w:rPr>
              <w:t>N/A</w:t>
            </w:r>
          </w:p>
        </w:tc>
      </w:tr>
      <w:tr>
        <w:tc>
          <w:tcPr>
            <w:tcW w:w="1666" w:type="pct"/>
          </w:tcPr>
          <w:p>
            <w:pPr>
              <w:ind w:left="567"/>
              <w:jc w:val="left"/>
              <w:rPr>
                <w:b w:val="0"/>
                <w:bCs w:val="0"/>
              </w:rPr>
            </w:pPr>
            <w:r>
              <w:rPr>
                <w:b w:val="0"/>
                <w:bCs w:val="0"/>
              </w:rPr>
              <w:t>Publicidad en madera (anual por m²)</w:t>
            </w:r>
          </w:p>
        </w:tc>
        <w:tc>
          <w:tcPr>
            <w:tcW w:w="1666" w:type="pct"/>
          </w:tcPr>
          <w:p>
            <w:pPr>
              <w:jc w:val="center"/>
              <w:rPr>
                <w:b w:val="0"/>
                <w:bCs w:val="0"/>
              </w:rPr>
            </w:pPr>
            <w:r>
              <w:rPr>
                <w:b w:val="0"/>
                <w:bCs w:val="0"/>
              </w:rPr>
              <w:t>N/A</w:t>
            </w:r>
          </w:p>
        </w:tc>
        <w:tc>
          <w:tcPr>
            <w:tcW w:w="1668" w:type="pct"/>
          </w:tcPr>
          <w:p>
            <w:pPr>
              <w:jc w:val="center"/>
              <w:rPr>
                <w:b w:val="0"/>
                <w:bCs w:val="0"/>
              </w:rPr>
            </w:pPr>
            <w:r>
              <w:rPr>
                <w:b w:val="0"/>
                <w:bCs w:val="0"/>
              </w:rPr>
              <w:t>N/A</w:t>
            </w:r>
          </w:p>
        </w:tc>
      </w:tr>
      <w:tr>
        <w:tc>
          <w:tcPr>
            <w:tcW w:w="1666" w:type="pct"/>
          </w:tcPr>
          <w:p>
            <w:pPr>
              <w:ind w:left="567"/>
              <w:jc w:val="left"/>
              <w:rPr>
                <w:b w:val="0"/>
                <w:bCs w:val="0"/>
              </w:rPr>
            </w:pPr>
            <w:r>
              <w:rPr>
                <w:b w:val="0"/>
                <w:bCs w:val="0"/>
              </w:rPr>
              <w:t>Publicidad en lona (anual por m²)</w:t>
            </w:r>
          </w:p>
        </w:tc>
        <w:tc>
          <w:tcPr>
            <w:tcW w:w="1666" w:type="pct"/>
          </w:tcPr>
          <w:p>
            <w:pPr>
              <w:jc w:val="center"/>
              <w:rPr>
                <w:b w:val="0"/>
                <w:bCs w:val="0"/>
              </w:rPr>
            </w:pPr>
            <w:r>
              <w:rPr>
                <w:b w:val="0"/>
                <w:bCs w:val="0"/>
              </w:rPr>
              <w:t>N/A</w:t>
            </w:r>
          </w:p>
        </w:tc>
        <w:tc>
          <w:tcPr>
            <w:tcW w:w="1668" w:type="pct"/>
          </w:tcPr>
          <w:p>
            <w:pPr>
              <w:jc w:val="center"/>
              <w:rPr>
                <w:b w:val="0"/>
                <w:bCs w:val="0"/>
              </w:rPr>
            </w:pPr>
            <w:r>
              <w:rPr>
                <w:b w:val="0"/>
                <w:bCs w:val="0"/>
              </w:rPr>
              <w:t>N/A</w:t>
            </w:r>
          </w:p>
        </w:tc>
      </w:tr>
      <w:tr>
        <w:tc>
          <w:tcPr>
            <w:tcW w:w="1666" w:type="pct"/>
          </w:tcPr>
          <w:p>
            <w:pPr>
              <w:ind w:left="567"/>
              <w:jc w:val="left"/>
              <w:rPr>
                <w:b w:val="0"/>
                <w:bCs w:val="0"/>
              </w:rPr>
            </w:pPr>
            <w:r>
              <w:rPr>
                <w:b w:val="0"/>
                <w:bCs w:val="0"/>
              </w:rPr>
              <w:t>Publicidad en acrílico (anual por m²)</w:t>
            </w:r>
          </w:p>
        </w:tc>
        <w:tc>
          <w:tcPr>
            <w:tcW w:w="1666" w:type="pct"/>
          </w:tcPr>
          <w:p>
            <w:pPr>
              <w:jc w:val="center"/>
              <w:rPr>
                <w:b w:val="0"/>
                <w:bCs w:val="0"/>
              </w:rPr>
            </w:pPr>
            <w:r>
              <w:rPr>
                <w:b w:val="0"/>
                <w:bCs w:val="0"/>
              </w:rPr>
              <w:t>N/A</w:t>
            </w:r>
          </w:p>
        </w:tc>
        <w:tc>
          <w:tcPr>
            <w:tcW w:w="1668" w:type="pct"/>
          </w:tcPr>
          <w:p>
            <w:pPr>
              <w:jc w:val="center"/>
              <w:rPr>
                <w:b w:val="0"/>
                <w:bCs w:val="0"/>
              </w:rPr>
            </w:pPr>
            <w:r>
              <w:rPr>
                <w:b w:val="0"/>
                <w:bCs w:val="0"/>
              </w:rPr>
              <w:t>N/A</w:t>
            </w:r>
          </w:p>
        </w:tc>
      </w:tr>
      <w:tr>
        <w:tc>
          <w:tcPr>
            <w:tcW w:w="1666" w:type="pct"/>
          </w:tcPr>
          <w:p>
            <w:pPr>
              <w:ind w:left="567"/>
              <w:jc w:val="left"/>
              <w:rPr>
                <w:b w:val="0"/>
                <w:bCs w:val="0"/>
              </w:rPr>
            </w:pPr>
            <w:r>
              <w:rPr>
                <w:b w:val="0"/>
                <w:bCs w:val="0"/>
              </w:rPr>
              <w:t>Bardas, toldos, marquesinas, pisos, vidrieras, escaparates (anual por m²)</w:t>
            </w:r>
          </w:p>
        </w:tc>
        <w:tc>
          <w:tcPr>
            <w:tcW w:w="1666" w:type="pct"/>
          </w:tcPr>
          <w:p>
            <w:pPr>
              <w:jc w:val="center"/>
              <w:rPr>
                <w:b w:val="0"/>
                <w:bCs w:val="0"/>
              </w:rPr>
            </w:pPr>
            <w:r>
              <w:rPr>
                <w:b w:val="0"/>
                <w:bCs w:val="0"/>
              </w:rPr>
              <w:t>N/A</w:t>
            </w:r>
          </w:p>
        </w:tc>
        <w:tc>
          <w:tcPr>
            <w:tcW w:w="1668" w:type="pct"/>
          </w:tcPr>
          <w:p>
            <w:pPr>
              <w:jc w:val="center"/>
              <w:rPr>
                <w:b w:val="0"/>
                <w:bCs w:val="0"/>
              </w:rPr>
            </w:pPr>
            <w:r>
              <w:rPr>
                <w:b w:val="0"/>
                <w:bCs w:val="0"/>
              </w:rPr>
              <w:t>N/A</w:t>
            </w:r>
          </w:p>
        </w:tc>
      </w:tr>
      <w:tr>
        <w:tc>
          <w:tcPr>
            <w:tcW w:w="1666" w:type="pct"/>
          </w:tcPr>
          <w:p>
            <w:pPr>
              <w:ind w:left="567"/>
              <w:jc w:val="left"/>
              <w:rPr>
                <w:b w:val="0"/>
                <w:bCs w:val="0"/>
              </w:rPr>
            </w:pPr>
            <w:r>
              <w:rPr>
                <w:b w:val="0"/>
                <w:bCs w:val="0"/>
              </w:rPr>
              <w:t>Fachadas que no rebasen el 30% de la superficie (anual por m²)</w:t>
            </w:r>
          </w:p>
        </w:tc>
        <w:tc>
          <w:tcPr>
            <w:tcW w:w="1666" w:type="pct"/>
          </w:tcPr>
          <w:p>
            <w:pPr>
              <w:jc w:val="center"/>
              <w:rPr>
                <w:b w:val="0"/>
                <w:bCs w:val="0"/>
              </w:rPr>
            </w:pPr>
            <w:r>
              <w:rPr>
                <w:b w:val="0"/>
                <w:bCs w:val="0"/>
              </w:rPr>
              <w:t>N/A</w:t>
            </w:r>
          </w:p>
        </w:tc>
        <w:tc>
          <w:tcPr>
            <w:tcW w:w="1668" w:type="pct"/>
          </w:tcPr>
          <w:p>
            <w:pPr>
              <w:jc w:val="center"/>
              <w:rPr>
                <w:b w:val="0"/>
                <w:bCs w:val="0"/>
              </w:rPr>
            </w:pPr>
            <w:r>
              <w:rPr>
                <w:b w:val="0"/>
                <w:bCs w:val="0"/>
              </w:rPr>
              <w:t>N/A</w:t>
            </w:r>
          </w:p>
        </w:tc>
      </w:tr>
      <w:tr>
        <w:tc>
          <w:tcPr>
            <w:tcW w:w="1666" w:type="pct"/>
          </w:tcPr>
          <w:p>
            <w:pPr>
              <w:ind w:left="567"/>
              <w:jc w:val="left"/>
              <w:rPr>
                <w:b w:val="0"/>
                <w:bCs w:val="0"/>
              </w:rPr>
            </w:pPr>
            <w:r>
              <w:rPr>
                <w:b w:val="0"/>
                <w:bCs w:val="0"/>
              </w:rPr>
              <w:t>Azoteas, cortinas metálicas (anual por m²)</w:t>
            </w:r>
          </w:p>
        </w:tc>
        <w:tc>
          <w:tcPr>
            <w:tcW w:w="1666" w:type="pct"/>
          </w:tcPr>
          <w:p>
            <w:pPr>
              <w:jc w:val="center"/>
              <w:rPr>
                <w:b w:val="0"/>
                <w:bCs w:val="0"/>
              </w:rPr>
            </w:pPr>
            <w:r>
              <w:rPr>
                <w:b w:val="0"/>
                <w:bCs w:val="0"/>
              </w:rPr>
              <w:t>N/A</w:t>
            </w:r>
          </w:p>
        </w:tc>
        <w:tc>
          <w:tcPr>
            <w:tcW w:w="1668" w:type="pct"/>
          </w:tcPr>
          <w:p>
            <w:pPr>
              <w:jc w:val="center"/>
              <w:rPr>
                <w:b w:val="0"/>
                <w:bCs w:val="0"/>
              </w:rPr>
            </w:pPr>
            <w:r>
              <w:rPr>
                <w:b w:val="0"/>
                <w:bCs w:val="0"/>
              </w:rPr>
              <w:t>N/A</w:t>
            </w:r>
          </w:p>
        </w:tc>
      </w:tr>
      <w:tr>
        <w:tc>
          <w:tcPr>
            <w:tcW w:w="1666" w:type="pct"/>
          </w:tcPr>
          <w:p>
            <w:pPr>
              <w:ind w:left="567"/>
              <w:jc w:val="left"/>
              <w:rPr>
                <w:b w:val="0"/>
                <w:bCs w:val="0"/>
              </w:rPr>
            </w:pPr>
            <w:r>
              <w:rPr>
                <w:b w:val="0"/>
                <w:bCs w:val="0"/>
              </w:rPr>
              <w:t>Publicidad en elementos inflables por día</w:t>
            </w:r>
          </w:p>
        </w:tc>
        <w:tc>
          <w:tcPr>
            <w:tcW w:w="1666" w:type="pct"/>
          </w:tcPr>
          <w:p>
            <w:pPr>
              <w:jc w:val="center"/>
              <w:rPr>
                <w:b w:val="0"/>
                <w:bCs w:val="0"/>
              </w:rPr>
            </w:pPr>
            <w:r>
              <w:rPr>
                <w:b w:val="0"/>
                <w:bCs w:val="0"/>
              </w:rPr>
              <w:t>N/A</w:t>
            </w:r>
          </w:p>
        </w:tc>
        <w:tc>
          <w:tcPr>
            <w:tcW w:w="1668" w:type="pct"/>
          </w:tcPr>
          <w:p>
            <w:pPr>
              <w:jc w:val="center"/>
              <w:rPr>
                <w:b w:val="0"/>
                <w:bCs w:val="0"/>
              </w:rPr>
            </w:pPr>
            <w:r>
              <w:rPr>
                <w:b w:val="0"/>
                <w:bCs w:val="0"/>
              </w:rPr>
              <w:t>N/A</w:t>
            </w:r>
          </w:p>
        </w:tc>
      </w:tr>
      <w:tr>
        <w:tc>
          <w:tcPr>
            <w:tcW w:w="1666" w:type="pct"/>
          </w:tcPr>
          <w:p>
            <w:pPr>
              <w:ind w:left="567"/>
              <w:jc w:val="left"/>
              <w:rPr>
                <w:b w:val="0"/>
                <w:bCs w:val="0"/>
              </w:rPr>
            </w:pPr>
            <w:r>
              <w:rPr>
                <w:b w:val="0"/>
                <w:bCs w:val="0"/>
              </w:rPr>
              <w:t>Vehículos por unidad (por año)</w:t>
            </w:r>
          </w:p>
        </w:tc>
        <w:tc>
          <w:tcPr>
            <w:tcW w:w="1666" w:type="pct"/>
          </w:tcPr>
          <w:p>
            <w:pPr>
              <w:jc w:val="center"/>
              <w:rPr>
                <w:b w:val="0"/>
                <w:bCs w:val="0"/>
              </w:rPr>
            </w:pPr>
            <w:r>
              <w:rPr>
                <w:b w:val="0"/>
                <w:bCs w:val="0"/>
              </w:rPr>
              <w:t>N/A</w:t>
            </w:r>
          </w:p>
        </w:tc>
        <w:tc>
          <w:tcPr>
            <w:tcW w:w="1668" w:type="pct"/>
          </w:tcPr>
          <w:p>
            <w:pPr>
              <w:jc w:val="center"/>
              <w:rPr>
                <w:b w:val="0"/>
                <w:bCs w:val="0"/>
              </w:rPr>
            </w:pPr>
            <w:r>
              <w:rPr>
                <w:b w:val="0"/>
                <w:bCs w:val="0"/>
              </w:rPr>
              <w:t>N/A</w:t>
            </w:r>
          </w:p>
        </w:tc>
      </w:tr>
      <w:tr>
        <w:tc>
          <w:tcPr>
            <w:tcW w:w="1666" w:type="pct"/>
          </w:tcPr>
          <w:p>
            <w:pPr>
              <w:ind w:left="567"/>
              <w:jc w:val="left"/>
              <w:rPr>
                <w:b w:val="0"/>
                <w:bCs w:val="0"/>
              </w:rPr>
            </w:pPr>
            <w:r>
              <w:rPr>
                <w:b w:val="0"/>
                <w:bCs w:val="0"/>
              </w:rPr>
              <w:t>Publicidad en mantas (por m²) (Aplica para propaganda temporal y por no más de 30 días, previo pago de la fianza y cumplimiento de las garantías correspondientes)</w:t>
            </w:r>
          </w:p>
        </w:tc>
        <w:tc>
          <w:tcPr>
            <w:tcW w:w="1666" w:type="pct"/>
          </w:tcPr>
          <w:p>
            <w:pPr>
              <w:jc w:val="center"/>
              <w:rPr>
                <w:b w:val="0"/>
                <w:bCs w:val="0"/>
              </w:rPr>
            </w:pPr>
            <w:r>
              <w:rPr>
                <w:b w:val="0"/>
                <w:bCs w:val="0"/>
              </w:rPr>
              <w:t>N/A</w:t>
            </w:r>
          </w:p>
        </w:tc>
        <w:tc>
          <w:tcPr>
            <w:tcW w:w="1668" w:type="pct"/>
          </w:tcPr>
          <w:p>
            <w:pPr>
              <w:jc w:val="center"/>
              <w:rPr>
                <w:b w:val="0"/>
                <w:bCs w:val="0"/>
              </w:rPr>
            </w:pPr>
            <w:r>
              <w:rPr>
                <w:b w:val="0"/>
                <w:bCs w:val="0"/>
              </w:rPr>
              <w:t>N/A</w:t>
            </w:r>
          </w:p>
        </w:tc>
      </w:tr>
      <w:tr>
        <w:tc>
          <w:tcPr>
            <w:tcW w:w="1666" w:type="pct"/>
          </w:tcPr>
          <w:p>
            <w:pPr>
              <w:ind w:left="567"/>
              <w:jc w:val="left"/>
              <w:rPr>
                <w:b w:val="0"/>
                <w:bCs w:val="0"/>
              </w:rPr>
            </w:pPr>
            <w:r>
              <w:rPr>
                <w:b w:val="0"/>
                <w:bCs w:val="0"/>
              </w:rPr>
              <w:t>Publicidad en muros en relieve (anual por m²)</w:t>
            </w:r>
          </w:p>
        </w:tc>
        <w:tc>
          <w:tcPr>
            <w:tcW w:w="1666" w:type="pct"/>
          </w:tcPr>
          <w:p>
            <w:pPr>
              <w:jc w:val="center"/>
              <w:rPr>
                <w:b w:val="0"/>
                <w:bCs w:val="0"/>
              </w:rPr>
            </w:pPr>
            <w:r>
              <w:rPr>
                <w:b w:val="0"/>
                <w:bCs w:val="0"/>
              </w:rPr>
              <w:t>N/A</w:t>
            </w:r>
          </w:p>
        </w:tc>
        <w:tc>
          <w:tcPr>
            <w:tcW w:w="1668" w:type="pct"/>
          </w:tcPr>
          <w:p>
            <w:pPr>
              <w:jc w:val="center"/>
              <w:rPr>
                <w:b w:val="0"/>
                <w:bCs w:val="0"/>
              </w:rPr>
            </w:pPr>
            <w:r>
              <w:rPr>
                <w:b w:val="0"/>
                <w:bCs w:val="0"/>
              </w:rPr>
              <w:t>N/A</w:t>
            </w:r>
          </w:p>
        </w:tc>
      </w:tr>
      <w:tr>
        <w:tc>
          <w:tcPr>
            <w:tcW w:w="1666" w:type="pct"/>
          </w:tcPr>
          <w:p>
            <w:pPr>
              <w:ind w:left="567"/>
              <w:jc w:val="left"/>
              <w:rPr>
                <w:b w:val="0"/>
                <w:bCs w:val="0"/>
              </w:rPr>
            </w:pPr>
            <w:r>
              <w:rPr>
                <w:b w:val="0"/>
                <w:bCs w:val="0"/>
              </w:rPr>
              <w:t>Publicidad en volantes y folletos (por cada 1000 volantes)</w:t>
            </w:r>
          </w:p>
        </w:tc>
        <w:tc>
          <w:tcPr>
            <w:tcW w:w="1666" w:type="pct"/>
          </w:tcPr>
          <w:p>
            <w:pPr>
              <w:jc w:val="center"/>
              <w:rPr>
                <w:b w:val="0"/>
                <w:bCs w:val="0"/>
              </w:rPr>
            </w:pPr>
            <w:r>
              <w:rPr>
                <w:b w:val="0"/>
                <w:bCs w:val="0"/>
              </w:rPr>
              <w:t>N/A</w:t>
            </w:r>
          </w:p>
        </w:tc>
        <w:tc>
          <w:tcPr>
            <w:tcW w:w="1668" w:type="pct"/>
          </w:tcPr>
          <w:p>
            <w:pPr>
              <w:jc w:val="center"/>
              <w:rPr>
                <w:b w:val="0"/>
                <w:bCs w:val="0"/>
              </w:rPr>
            </w:pPr>
            <w:r>
              <w:rPr>
                <w:b w:val="0"/>
                <w:bCs w:val="0"/>
              </w:rPr>
              <w:t>N/A</w:t>
            </w:r>
          </w:p>
        </w:tc>
      </w:tr>
      <w:tr>
        <w:tc>
          <w:tcPr>
            <w:tcW w:w="1666" w:type="pct"/>
          </w:tcPr>
          <w:p>
            <w:pPr>
              <w:ind w:left="567"/>
              <w:jc w:val="left"/>
              <w:rPr>
                <w:b w:val="0"/>
                <w:bCs w:val="0"/>
              </w:rPr>
            </w:pPr>
            <w:r>
              <w:rPr>
                <w:b w:val="0"/>
                <w:bCs w:val="0"/>
              </w:rPr>
              <w:t>Publicidad en posters (500 piezas durante 1 mes)</w:t>
            </w:r>
          </w:p>
        </w:tc>
        <w:tc>
          <w:tcPr>
            <w:tcW w:w="1666" w:type="pct"/>
          </w:tcPr>
          <w:p>
            <w:pPr>
              <w:jc w:val="center"/>
              <w:rPr>
                <w:b w:val="0"/>
                <w:bCs w:val="0"/>
              </w:rPr>
            </w:pPr>
            <w:r>
              <w:rPr>
                <w:b w:val="0"/>
                <w:bCs w:val="0"/>
              </w:rPr>
              <w:t>N/A</w:t>
            </w:r>
          </w:p>
        </w:tc>
        <w:tc>
          <w:tcPr>
            <w:tcW w:w="1668" w:type="pct"/>
          </w:tcPr>
          <w:p>
            <w:pPr>
              <w:jc w:val="center"/>
              <w:rPr>
                <w:b w:val="0"/>
                <w:bCs w:val="0"/>
              </w:rPr>
            </w:pPr>
            <w:r>
              <w:rPr>
                <w:b w:val="0"/>
                <w:bCs w:val="0"/>
              </w:rPr>
              <w:t>N/A</w:t>
            </w:r>
          </w:p>
        </w:tc>
      </w:tr>
      <w:tr>
        <w:tc>
          <w:tcPr>
            <w:tcW w:w="1666" w:type="pct"/>
          </w:tcPr>
          <w:p>
            <w:pPr>
              <w:ind w:left="567"/>
              <w:jc w:val="left"/>
              <w:rPr>
                <w:b w:val="0"/>
                <w:bCs w:val="0"/>
              </w:rPr>
            </w:pPr>
            <w:r>
              <w:rPr>
                <w:b w:val="0"/>
                <w:bCs w:val="0"/>
              </w:rPr>
              <w:t>Calcomanía de identificación de anuncio (por pieza)</w:t>
            </w:r>
          </w:p>
        </w:tc>
        <w:tc>
          <w:tcPr>
            <w:tcW w:w="1666" w:type="pct"/>
          </w:tcPr>
          <w:p>
            <w:pPr>
              <w:jc w:val="center"/>
              <w:rPr>
                <w:b w:val="0"/>
                <w:bCs w:val="0"/>
              </w:rPr>
            </w:pPr>
            <w:r>
              <w:rPr>
                <w:b w:val="0"/>
                <w:bCs w:val="0"/>
              </w:rPr>
              <w:t>N/A</w:t>
            </w:r>
          </w:p>
        </w:tc>
        <w:tc>
          <w:tcPr>
            <w:tcW w:w="1668" w:type="pct"/>
          </w:tcPr>
          <w:p>
            <w:pPr>
              <w:jc w:val="center"/>
              <w:rPr>
                <w:b w:val="0"/>
                <w:bCs w:val="0"/>
              </w:rPr>
            </w:pPr>
            <w:r>
              <w:rPr>
                <w:b w:val="0"/>
                <w:bCs w:val="0"/>
              </w:rPr>
              <w:t>N/A</w:t>
            </w:r>
          </w:p>
        </w:tc>
      </w:tr>
    </w:tbl>
    <w:p>
      <w:pPr>
        <w:jc w:val="both"/>
      </w:pPr>
    </w:p>
    <w:p>
      <w:pPr>
        <w:jc w:val="both"/>
        <w:rPr>
          <w:b w:val="0"/>
          <w:bCs w:val="0"/>
        </w:rPr>
      </w:pPr>
      <w:r>
        <w:rPr>
          <w:b w:val="1"/>
          <w:bCs w:val="1"/>
        </w:rPr>
        <w:t xml:space="preserve">Artículo 22.- </w:t>
      </w:r>
      <w:r>
        <w:rPr>
          <w:b w:val="0"/>
          <w:bCs w:val="0"/>
        </w:rPr>
        <w:t>El derecho por licencia o permiso para la prestación del servicio de estacionamiento y pensiones, se determinarán conforme a lo dispuesto por el artículo 126 de la Ley de Hacienda para los Municipios del Estado de Hidalgo; aplicando las siguientes cuotas:</w:t>
      </w: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1"/>
                <w:bCs w:val="1"/>
              </w:rPr>
              <w:t>Para estacionamientos y pensiones de primera categoría con número de cajones hasta 50:</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0"/>
                <w:bCs w:val="0"/>
              </w:rPr>
              <w:t>Por apertura</w:t>
            </w:r>
          </w:p>
        </w:tc>
        <w:tc>
          <w:tcPr>
            <w:tcW w:w="2500" w:type="pct"/>
            <w:vAlign w:val="center"/>
          </w:tcPr>
          <w:p>
            <w:pPr>
              <w:ind w:left="0"/>
              <w:jc w:val="center"/>
              <w:rPr>
                <w:b w:val="0"/>
                <w:bCs w:val="0"/>
              </w:rPr>
            </w:pPr>
            <w:r>
              <w:rPr>
                <w:b w:val="0"/>
                <w:bCs w:val="0"/>
              </w:rPr>
              <w:t xml:space="preserve">551.10 </w:t>
            </w:r>
          </w:p>
        </w:tc>
      </w:tr>
      <w:tr>
        <w:tc>
          <w:tcPr>
            <w:tcW w:w="2500" w:type="pct"/>
            <w:vAlign w:val="center"/>
          </w:tcPr>
          <w:p>
            <w:pPr>
              <w:ind w:left="283"/>
              <w:jc w:val="left"/>
              <w:rPr>
                <w:b w:val="0"/>
                <w:bCs w:val="0"/>
              </w:rPr>
            </w:pPr>
            <w:r>
              <w:rPr>
                <w:b w:val="0"/>
                <w:bCs w:val="0"/>
              </w:rPr>
              <w:t>Por renovación</w:t>
            </w:r>
          </w:p>
        </w:tc>
        <w:tc>
          <w:tcPr>
            <w:tcW w:w="2500" w:type="pct"/>
            <w:vAlign w:val="center"/>
          </w:tcPr>
          <w:p>
            <w:pPr>
              <w:ind w:left="0"/>
              <w:jc w:val="center"/>
              <w:rPr>
                <w:b w:val="0"/>
                <w:bCs w:val="0"/>
              </w:rPr>
            </w:pPr>
            <w:r>
              <w:rPr>
                <w:b w:val="0"/>
                <w:bCs w:val="0"/>
              </w:rPr>
              <w:t xml:space="preserve">524.90 </w:t>
            </w:r>
          </w:p>
        </w:tc>
      </w:tr>
      <w:tr>
        <w:tc>
          <w:tcPr>
            <w:tcW w:w="2500" w:type="pct"/>
            <w:vAlign w:val="center"/>
          </w:tcPr>
          <w:p>
            <w:pPr>
              <w:ind w:left="283"/>
              <w:jc w:val="left"/>
              <w:rPr>
                <w:b w:val="0"/>
                <w:bCs w:val="0"/>
              </w:rPr>
            </w:pPr>
            <w:r>
              <w:rPr>
                <w:b w:val="0"/>
                <w:bCs w:val="0"/>
              </w:rPr>
              <w:t>Por cada 10 cajones adicionales</w:t>
            </w:r>
          </w:p>
        </w:tc>
        <w:tc>
          <w:tcPr>
            <w:tcW w:w="2500" w:type="pct"/>
            <w:vAlign w:val="center"/>
          </w:tcPr>
          <w:p>
            <w:pPr>
              <w:ind w:left="0"/>
              <w:jc w:val="center"/>
              <w:rPr>
                <w:b w:val="0"/>
                <w:bCs w:val="0"/>
              </w:rPr>
            </w:pPr>
            <w:r>
              <w:rPr>
                <w:b w:val="0"/>
                <w:bCs w:val="0"/>
              </w:rPr>
              <w:t xml:space="preserve">52.50 </w:t>
            </w:r>
          </w:p>
        </w:tc>
      </w:tr>
      <w:tr>
        <w:tc>
          <w:tcPr>
            <w:tcW w:w="2500" w:type="pct"/>
            <w:vAlign w:val="center"/>
          </w:tcPr>
          <w:p>
            <w:pPr>
              <w:ind w:left="0"/>
              <w:jc w:val="left"/>
              <w:rPr>
                <w:b w:val="0"/>
                <w:bCs w:val="0"/>
              </w:rPr>
            </w:pPr>
            <w:r>
              <w:rPr>
                <w:b w:val="1"/>
                <w:bCs w:val="1"/>
              </w:rPr>
              <w:t>Para estacionamientos y pensiones de segunda categoría con número de cajones hasta 50:</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0"/>
                <w:bCs w:val="0"/>
              </w:rPr>
              <w:t>Por apertura</w:t>
            </w:r>
          </w:p>
        </w:tc>
        <w:tc>
          <w:tcPr>
            <w:tcW w:w="2500" w:type="pct"/>
            <w:vAlign w:val="center"/>
          </w:tcPr>
          <w:p>
            <w:pPr>
              <w:ind w:left="0"/>
              <w:jc w:val="center"/>
              <w:rPr>
                <w:b w:val="0"/>
                <w:bCs w:val="0"/>
              </w:rPr>
            </w:pPr>
            <w:r>
              <w:rPr>
                <w:b w:val="0"/>
                <w:bCs w:val="0"/>
              </w:rPr>
              <w:t xml:space="preserve">149.10 </w:t>
            </w:r>
          </w:p>
        </w:tc>
      </w:tr>
      <w:tr>
        <w:tc>
          <w:tcPr>
            <w:tcW w:w="2500" w:type="pct"/>
            <w:vAlign w:val="center"/>
          </w:tcPr>
          <w:p>
            <w:pPr>
              <w:ind w:left="283"/>
              <w:jc w:val="left"/>
              <w:rPr>
                <w:b w:val="0"/>
                <w:bCs w:val="0"/>
              </w:rPr>
            </w:pPr>
            <w:r>
              <w:rPr>
                <w:b w:val="0"/>
                <w:bCs w:val="0"/>
              </w:rPr>
              <w:t>Por renovación</w:t>
            </w:r>
          </w:p>
        </w:tc>
        <w:tc>
          <w:tcPr>
            <w:tcW w:w="2500" w:type="pct"/>
            <w:vAlign w:val="center"/>
          </w:tcPr>
          <w:p>
            <w:pPr>
              <w:ind w:left="0"/>
              <w:jc w:val="center"/>
              <w:rPr>
                <w:b w:val="0"/>
                <w:bCs w:val="0"/>
              </w:rPr>
            </w:pPr>
            <w:r>
              <w:rPr>
                <w:b w:val="0"/>
                <w:bCs w:val="0"/>
              </w:rPr>
              <w:t xml:space="preserve">141.70 </w:t>
            </w:r>
          </w:p>
        </w:tc>
      </w:tr>
      <w:tr>
        <w:tc>
          <w:tcPr>
            <w:tcW w:w="2500" w:type="pct"/>
            <w:vAlign w:val="center"/>
          </w:tcPr>
          <w:p>
            <w:pPr>
              <w:ind w:left="283"/>
              <w:jc w:val="left"/>
              <w:rPr>
                <w:b w:val="0"/>
                <w:bCs w:val="0"/>
              </w:rPr>
            </w:pPr>
            <w:r>
              <w:rPr>
                <w:b w:val="0"/>
                <w:bCs w:val="0"/>
              </w:rPr>
              <w:t>Por cada 5 cajones adicionales</w:t>
            </w:r>
          </w:p>
        </w:tc>
        <w:tc>
          <w:tcPr>
            <w:tcW w:w="2500" w:type="pct"/>
            <w:vAlign w:val="center"/>
          </w:tcPr>
          <w:p>
            <w:pPr>
              <w:ind w:left="0"/>
              <w:jc w:val="center"/>
              <w:rPr>
                <w:b w:val="0"/>
                <w:bCs w:val="0"/>
              </w:rPr>
            </w:pPr>
            <w:r>
              <w:rPr>
                <w:b w:val="0"/>
                <w:bCs w:val="0"/>
              </w:rPr>
              <w:t xml:space="preserve">42.00 </w:t>
            </w:r>
          </w:p>
        </w:tc>
      </w:tr>
    </w:tbl>
    <w:p>
      <w:pPr>
        <w:jc w:val="both"/>
      </w:pPr>
    </w:p>
    <w:p>
      <w:pPr>
        <w:jc w:val="both"/>
        <w:rPr>
          <w:b w:val="0"/>
          <w:bCs w:val="0"/>
        </w:rPr>
      </w:pPr>
      <w:r>
        <w:rPr>
          <w:b w:val="1"/>
          <w:bCs w:val="1"/>
        </w:rPr>
        <w:t xml:space="preserve">Artículo 23.- </w:t>
      </w:r>
      <w:r>
        <w:rPr>
          <w:b w:val="0"/>
          <w:bCs w:val="0"/>
        </w:rPr>
        <w:t>Los derechos por alineamiento, deslinde y nomenclatura previa solicitud del interesado, deberán obtenerse mediante verificación física o levantamiento topográfico, los cuales se determinarán conforme a lo dispuesto por los artículos 127 al 131 de la Ley de Hacienda para los Municipios del Estado de Hidalgo; aplicando las siguientes cuotas:</w:t>
      </w: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0"/>
                <w:bCs w:val="0"/>
              </w:rPr>
              <w:t>Por la práctica de deslinde (para verificación de alineamiento y medidas del predio).</w:t>
            </w:r>
          </w:p>
        </w:tc>
        <w:tc>
          <w:tcPr>
            <w:tcW w:w="2500" w:type="pct"/>
            <w:vAlign w:val="center"/>
          </w:tcPr>
          <w:p>
            <w:pPr>
              <w:ind w:left="0"/>
              <w:jc w:val="center"/>
              <w:rPr>
                <w:b w:val="0"/>
                <w:bCs w:val="0"/>
              </w:rPr>
            </w:pPr>
            <w:r>
              <w:rPr>
                <w:b w:val="0"/>
                <w:bCs w:val="0"/>
              </w:rPr>
              <w:t xml:space="preserve">459.80 </w:t>
            </w:r>
          </w:p>
        </w:tc>
      </w:tr>
      <w:tr>
        <w:tc>
          <w:tcPr>
            <w:tcW w:w="2500" w:type="pct"/>
            <w:vAlign w:val="center"/>
          </w:tcPr>
          <w:p>
            <w:pPr>
              <w:ind w:left="0"/>
              <w:jc w:val="left"/>
              <w:rPr>
                <w:b w:val="0"/>
                <w:bCs w:val="0"/>
              </w:rPr>
            </w:pPr>
            <w:r>
              <w:rPr>
                <w:b w:val="0"/>
                <w:bCs w:val="0"/>
              </w:rPr>
              <w:t>Constancia de número oficial.</w:t>
            </w:r>
          </w:p>
        </w:tc>
        <w:tc>
          <w:tcPr>
            <w:tcW w:w="2500" w:type="pct"/>
            <w:vAlign w:val="center"/>
          </w:tcPr>
          <w:p>
            <w:pPr>
              <w:ind w:left="0"/>
              <w:jc w:val="center"/>
              <w:rPr>
                <w:b w:val="0"/>
                <w:bCs w:val="0"/>
              </w:rPr>
            </w:pPr>
            <w:r>
              <w:rPr>
                <w:b w:val="0"/>
                <w:bCs w:val="0"/>
              </w:rPr>
              <w:t xml:space="preserve">31.50 </w:t>
            </w:r>
          </w:p>
        </w:tc>
      </w:tr>
      <w:tr>
        <w:tc>
          <w:tcPr>
            <w:tcW w:w="2500" w:type="pct"/>
            <w:vAlign w:val="center"/>
          </w:tcPr>
          <w:p>
            <w:pPr>
              <w:ind w:left="0"/>
              <w:jc w:val="left"/>
              <w:rPr>
                <w:b w:val="0"/>
                <w:bCs w:val="0"/>
              </w:rPr>
            </w:pPr>
            <w:r>
              <w:rPr>
                <w:b w:val="0"/>
                <w:bCs w:val="0"/>
              </w:rPr>
              <w:t>Constancia de alineamiento, límite exterior y deslinde</w:t>
            </w:r>
          </w:p>
        </w:tc>
        <w:tc>
          <w:tcPr>
            <w:tcW w:w="2500" w:type="pct"/>
            <w:vAlign w:val="center"/>
          </w:tcPr>
          <w:p>
            <w:pPr>
              <w:ind w:left="0"/>
              <w:jc w:val="center"/>
              <w:rPr>
                <w:b w:val="0"/>
                <w:bCs w:val="0"/>
              </w:rPr>
            </w:pPr>
            <w:r>
              <w:rPr>
                <w:b w:val="0"/>
                <w:bCs w:val="0"/>
              </w:rPr>
              <w:t xml:space="preserve">31.50 </w:t>
            </w:r>
          </w:p>
        </w:tc>
      </w:tr>
      <w:tr>
        <w:tc>
          <w:tcPr>
            <w:tcW w:w="2500" w:type="pct"/>
            <w:vAlign w:val="center"/>
          </w:tcPr>
          <w:p>
            <w:pPr>
              <w:ind w:left="0"/>
              <w:jc w:val="left"/>
              <w:rPr>
                <w:b w:val="0"/>
                <w:bCs w:val="0"/>
              </w:rPr>
            </w:pPr>
            <w:r>
              <w:rPr>
                <w:b w:val="0"/>
                <w:bCs w:val="0"/>
              </w:rPr>
              <w:t>Constancia de no afectación de fraccionamientos, áreas verdes y vialidades.</w:t>
            </w:r>
          </w:p>
        </w:tc>
        <w:tc>
          <w:tcPr>
            <w:tcW w:w="2500" w:type="pct"/>
            <w:vAlign w:val="center"/>
          </w:tcPr>
          <w:p>
            <w:pPr>
              <w:ind w:left="0"/>
              <w:jc w:val="center"/>
              <w:rPr>
                <w:b w:val="0"/>
                <w:bCs w:val="0"/>
              </w:rPr>
            </w:pPr>
            <w:r>
              <w:rPr>
                <w:b w:val="0"/>
                <w:bCs w:val="0"/>
              </w:rPr>
              <w:t xml:space="preserve">31.50 </w:t>
            </w:r>
          </w:p>
        </w:tc>
      </w:tr>
      <w:tr>
        <w:tc>
          <w:tcPr>
            <w:tcW w:w="2500" w:type="pct"/>
            <w:vAlign w:val="center"/>
          </w:tcPr>
          <w:p>
            <w:pPr>
              <w:ind w:left="0"/>
              <w:jc w:val="left"/>
              <w:rPr>
                <w:b w:val="0"/>
                <w:bCs w:val="0"/>
              </w:rPr>
            </w:pPr>
            <w:r>
              <w:rPr>
                <w:b w:val="0"/>
                <w:bCs w:val="0"/>
              </w:rPr>
              <w:t>Georeferencia con GPS</w:t>
            </w:r>
          </w:p>
        </w:tc>
        <w:tc>
          <w:tcPr>
            <w:tcW w:w="2500" w:type="pct"/>
            <w:vAlign w:val="center"/>
          </w:tcPr>
          <w:p>
            <w:pPr>
              <w:ind w:left="0"/>
              <w:jc w:val="center"/>
              <w:rPr>
                <w:b w:val="0"/>
                <w:bCs w:val="0"/>
              </w:rPr>
            </w:pPr>
            <w:r>
              <w:rPr>
                <w:b w:val="0"/>
                <w:bCs w:val="0"/>
              </w:rPr>
              <w:t xml:space="preserve">275.00 </w:t>
            </w:r>
          </w:p>
        </w:tc>
      </w:tr>
    </w:tbl>
    <w:p>
      <w:pPr>
        <w:jc w:val="both"/>
      </w:pPr>
    </w:p>
    <w:p>
      <w:pPr>
        <w:jc w:val="both"/>
        <w:rPr>
          <w:b w:val="0"/>
          <w:bCs w:val="0"/>
        </w:rPr>
      </w:pPr>
      <w:r>
        <w:rPr>
          <w:b w:val="0"/>
          <w:bCs w:val="0"/>
        </w:rPr>
        <w:t xml:space="preserve"> Cuando el Municipio otorgue constancias o certificaciones de ubicación, límite exterior y deslinde, debe considerar la complejidad para determinarlos, y a solicitud del interesado, podrán obtenerse mediante verificación física o levantamiento topográfico los cuales causarán los siguientes derechos:    </w:t>
      </w:r>
    </w:p>
    <w:p>
      <w:pPr>
        <w:jc w:val="both"/>
      </w:pP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1"/>
                <w:bCs w:val="1"/>
              </w:rPr>
              <w:t>Por levantamiento topográfico de poligonales, incluye planos y cálculos</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0"/>
                <w:bCs w:val="0"/>
              </w:rPr>
              <w:t>Hasta 5,000 m²</w:t>
            </w:r>
          </w:p>
        </w:tc>
        <w:tc>
          <w:tcPr>
            <w:tcW w:w="2500" w:type="pct"/>
            <w:vAlign w:val="center"/>
          </w:tcPr>
          <w:p>
            <w:pPr>
              <w:ind w:left="0"/>
              <w:jc w:val="center"/>
              <w:rPr>
                <w:b w:val="0"/>
                <w:bCs w:val="0"/>
              </w:rPr>
            </w:pPr>
            <w:r>
              <w:rPr>
                <w:b w:val="0"/>
                <w:bCs w:val="0"/>
              </w:rPr>
              <w:t xml:space="preserve">210.00 </w:t>
            </w:r>
          </w:p>
        </w:tc>
      </w:tr>
      <w:tr>
        <w:tc>
          <w:tcPr>
            <w:tcW w:w="2500" w:type="pct"/>
            <w:vAlign w:val="center"/>
          </w:tcPr>
          <w:p>
            <w:pPr>
              <w:ind w:left="283"/>
              <w:jc w:val="left"/>
              <w:rPr>
                <w:b w:val="0"/>
                <w:bCs w:val="0"/>
              </w:rPr>
            </w:pPr>
            <w:r>
              <w:rPr>
                <w:b w:val="0"/>
                <w:bCs w:val="0"/>
              </w:rPr>
              <w:t>De 5,001 hasta menos de 10,000 m²</w:t>
            </w:r>
          </w:p>
        </w:tc>
        <w:tc>
          <w:tcPr>
            <w:tcW w:w="2500" w:type="pct"/>
            <w:vAlign w:val="center"/>
          </w:tcPr>
          <w:p>
            <w:pPr>
              <w:ind w:left="0"/>
              <w:jc w:val="center"/>
              <w:rPr>
                <w:b w:val="0"/>
                <w:bCs w:val="0"/>
              </w:rPr>
            </w:pPr>
            <w:r>
              <w:rPr>
                <w:b w:val="0"/>
                <w:bCs w:val="0"/>
              </w:rPr>
              <w:t xml:space="preserve">419.90 </w:t>
            </w:r>
          </w:p>
        </w:tc>
      </w:tr>
      <w:tr>
        <w:tc>
          <w:tcPr>
            <w:tcW w:w="2500" w:type="pct"/>
            <w:vAlign w:val="center"/>
          </w:tcPr>
          <w:p>
            <w:pPr>
              <w:ind w:left="283"/>
              <w:jc w:val="left"/>
              <w:rPr>
                <w:b w:val="0"/>
                <w:bCs w:val="0"/>
              </w:rPr>
            </w:pPr>
            <w:r>
              <w:rPr>
                <w:b w:val="0"/>
                <w:bCs w:val="0"/>
              </w:rPr>
              <w:t>De 1 a 2 has</w:t>
            </w:r>
          </w:p>
        </w:tc>
        <w:tc>
          <w:tcPr>
            <w:tcW w:w="2500" w:type="pct"/>
            <w:vAlign w:val="center"/>
          </w:tcPr>
          <w:p>
            <w:pPr>
              <w:ind w:left="0"/>
              <w:jc w:val="center"/>
              <w:rPr>
                <w:b w:val="0"/>
                <w:bCs w:val="0"/>
              </w:rPr>
            </w:pPr>
            <w:r>
              <w:rPr>
                <w:b w:val="0"/>
                <w:bCs w:val="0"/>
              </w:rPr>
              <w:t xml:space="preserve">629.90 </w:t>
            </w:r>
          </w:p>
        </w:tc>
      </w:tr>
      <w:tr>
        <w:tc>
          <w:tcPr>
            <w:tcW w:w="2500" w:type="pct"/>
            <w:vAlign w:val="center"/>
          </w:tcPr>
          <w:p>
            <w:pPr>
              <w:ind w:left="283"/>
              <w:jc w:val="left"/>
              <w:rPr>
                <w:b w:val="0"/>
                <w:bCs w:val="0"/>
              </w:rPr>
            </w:pPr>
            <w:r>
              <w:rPr>
                <w:b w:val="0"/>
                <w:bCs w:val="0"/>
              </w:rPr>
              <w:t>De más de 2 a 5 has</w:t>
            </w:r>
          </w:p>
        </w:tc>
        <w:tc>
          <w:tcPr>
            <w:tcW w:w="2500" w:type="pct"/>
            <w:vAlign w:val="center"/>
          </w:tcPr>
          <w:p>
            <w:pPr>
              <w:ind w:left="0"/>
              <w:jc w:val="center"/>
              <w:rPr>
                <w:b w:val="0"/>
                <w:bCs w:val="0"/>
              </w:rPr>
            </w:pPr>
            <w:r>
              <w:rPr>
                <w:b w:val="0"/>
                <w:bCs w:val="0"/>
              </w:rPr>
              <w:t xml:space="preserve">839.80 </w:t>
            </w:r>
          </w:p>
        </w:tc>
      </w:tr>
      <w:tr>
        <w:tc>
          <w:tcPr>
            <w:tcW w:w="2500" w:type="pct"/>
            <w:vAlign w:val="center"/>
          </w:tcPr>
          <w:p>
            <w:pPr>
              <w:ind w:left="283"/>
              <w:jc w:val="left"/>
              <w:rPr>
                <w:b w:val="0"/>
                <w:bCs w:val="0"/>
              </w:rPr>
            </w:pPr>
            <w:r>
              <w:rPr>
                <w:b w:val="0"/>
                <w:bCs w:val="0"/>
              </w:rPr>
              <w:t>De más de 5 a 10 has</w:t>
            </w:r>
          </w:p>
        </w:tc>
        <w:tc>
          <w:tcPr>
            <w:tcW w:w="2500" w:type="pct"/>
            <w:vAlign w:val="center"/>
          </w:tcPr>
          <w:p>
            <w:pPr>
              <w:ind w:left="0"/>
              <w:jc w:val="center"/>
              <w:rPr>
                <w:b w:val="0"/>
                <w:bCs w:val="0"/>
              </w:rPr>
            </w:pPr>
            <w:r>
              <w:rPr>
                <w:b w:val="0"/>
                <w:bCs w:val="0"/>
              </w:rPr>
              <w:t xml:space="preserve">1,049.80 </w:t>
            </w:r>
          </w:p>
        </w:tc>
      </w:tr>
      <w:tr>
        <w:tc>
          <w:tcPr>
            <w:tcW w:w="2500" w:type="pct"/>
            <w:vAlign w:val="center"/>
          </w:tcPr>
          <w:p>
            <w:pPr>
              <w:ind w:left="283"/>
              <w:jc w:val="left"/>
              <w:rPr>
                <w:b w:val="0"/>
                <w:bCs w:val="0"/>
              </w:rPr>
            </w:pPr>
            <w:r>
              <w:rPr>
                <w:b w:val="0"/>
                <w:bCs w:val="0"/>
              </w:rPr>
              <w:t>De más de 10 a 20 has</w:t>
            </w:r>
          </w:p>
        </w:tc>
        <w:tc>
          <w:tcPr>
            <w:tcW w:w="2500" w:type="pct"/>
            <w:vAlign w:val="center"/>
          </w:tcPr>
          <w:p>
            <w:pPr>
              <w:ind w:left="0"/>
              <w:jc w:val="center"/>
              <w:rPr>
                <w:b w:val="0"/>
                <w:bCs w:val="0"/>
              </w:rPr>
            </w:pPr>
            <w:r>
              <w:rPr>
                <w:b w:val="0"/>
                <w:bCs w:val="0"/>
              </w:rPr>
              <w:t xml:space="preserve">1,259.80 </w:t>
            </w:r>
          </w:p>
        </w:tc>
      </w:tr>
      <w:tr>
        <w:tc>
          <w:tcPr>
            <w:tcW w:w="2500" w:type="pct"/>
            <w:vAlign w:val="center"/>
          </w:tcPr>
          <w:p>
            <w:pPr>
              <w:ind w:left="283"/>
              <w:jc w:val="left"/>
              <w:rPr>
                <w:b w:val="0"/>
                <w:bCs w:val="0"/>
              </w:rPr>
            </w:pPr>
            <w:r>
              <w:rPr>
                <w:b w:val="0"/>
                <w:bCs w:val="0"/>
              </w:rPr>
              <w:t>De más 20 a 50 has</w:t>
            </w:r>
          </w:p>
        </w:tc>
        <w:tc>
          <w:tcPr>
            <w:tcW w:w="2500" w:type="pct"/>
            <w:vAlign w:val="center"/>
          </w:tcPr>
          <w:p>
            <w:pPr>
              <w:ind w:left="0"/>
              <w:jc w:val="center"/>
              <w:rPr>
                <w:b w:val="0"/>
                <w:bCs w:val="0"/>
              </w:rPr>
            </w:pPr>
            <w:r>
              <w:rPr>
                <w:b w:val="0"/>
                <w:bCs w:val="0"/>
              </w:rPr>
              <w:t xml:space="preserve">1,469.70 </w:t>
            </w:r>
          </w:p>
        </w:tc>
      </w:tr>
      <w:tr>
        <w:tc>
          <w:tcPr>
            <w:tcW w:w="2500" w:type="pct"/>
            <w:vAlign w:val="center"/>
          </w:tcPr>
          <w:p>
            <w:pPr>
              <w:ind w:left="283"/>
              <w:jc w:val="left"/>
              <w:rPr>
                <w:b w:val="0"/>
                <w:bCs w:val="0"/>
              </w:rPr>
            </w:pPr>
            <w:r>
              <w:rPr>
                <w:b w:val="0"/>
                <w:bCs w:val="0"/>
              </w:rPr>
              <w:t>De más 50 a 100 has</w:t>
            </w:r>
          </w:p>
        </w:tc>
        <w:tc>
          <w:tcPr>
            <w:tcW w:w="2500" w:type="pct"/>
            <w:vAlign w:val="center"/>
          </w:tcPr>
          <w:p>
            <w:pPr>
              <w:ind w:left="0"/>
              <w:jc w:val="center"/>
              <w:rPr>
                <w:b w:val="0"/>
                <w:bCs w:val="0"/>
              </w:rPr>
            </w:pPr>
            <w:r>
              <w:rPr>
                <w:b w:val="0"/>
                <w:bCs w:val="0"/>
              </w:rPr>
              <w:t xml:space="preserve">1,679.70 </w:t>
            </w:r>
          </w:p>
        </w:tc>
      </w:tr>
      <w:tr>
        <w:tc>
          <w:tcPr>
            <w:tcW w:w="2500" w:type="pct"/>
            <w:vAlign w:val="center"/>
          </w:tcPr>
          <w:p>
            <w:pPr>
              <w:ind w:left="283"/>
              <w:jc w:val="left"/>
              <w:rPr>
                <w:b w:val="0"/>
                <w:bCs w:val="0"/>
              </w:rPr>
            </w:pPr>
            <w:r>
              <w:rPr>
                <w:b w:val="0"/>
                <w:bCs w:val="0"/>
              </w:rPr>
              <w:t>De más de 100 has</w:t>
            </w:r>
          </w:p>
        </w:tc>
        <w:tc>
          <w:tcPr>
            <w:tcW w:w="2500" w:type="pct"/>
            <w:vAlign w:val="center"/>
          </w:tcPr>
          <w:p>
            <w:pPr>
              <w:ind w:left="0"/>
              <w:jc w:val="center"/>
              <w:rPr>
                <w:b w:val="0"/>
                <w:bCs w:val="0"/>
              </w:rPr>
            </w:pPr>
            <w:r>
              <w:rPr>
                <w:b w:val="0"/>
                <w:bCs w:val="0"/>
              </w:rPr>
              <w:t xml:space="preserve">1,889.60 </w:t>
            </w:r>
          </w:p>
        </w:tc>
      </w:tr>
    </w:tbl>
    <w:p>
      <w:pPr>
        <w:jc w:val="both"/>
      </w:pP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1"/>
                <w:bCs w:val="1"/>
              </w:rPr>
              <w:t>Por levantamiento topográfico con área de terreno y edificación</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0"/>
                <w:bCs w:val="0"/>
              </w:rPr>
              <w:t>Hasta 150 m²</w:t>
            </w:r>
          </w:p>
        </w:tc>
        <w:tc>
          <w:tcPr>
            <w:tcW w:w="2500" w:type="pct"/>
            <w:vAlign w:val="center"/>
          </w:tcPr>
          <w:p>
            <w:pPr>
              <w:ind w:left="0"/>
              <w:jc w:val="center"/>
              <w:rPr>
                <w:b w:val="0"/>
                <w:bCs w:val="0"/>
              </w:rPr>
            </w:pPr>
            <w:r>
              <w:rPr>
                <w:b w:val="0"/>
                <w:bCs w:val="0"/>
              </w:rPr>
              <w:t xml:space="preserve">524.90 </w:t>
            </w:r>
          </w:p>
        </w:tc>
      </w:tr>
      <w:tr>
        <w:tc>
          <w:tcPr>
            <w:tcW w:w="2500" w:type="pct"/>
            <w:vAlign w:val="center"/>
          </w:tcPr>
          <w:p>
            <w:pPr>
              <w:ind w:left="283"/>
              <w:jc w:val="left"/>
              <w:rPr>
                <w:b w:val="0"/>
                <w:bCs w:val="0"/>
              </w:rPr>
            </w:pPr>
            <w:r>
              <w:rPr>
                <w:b w:val="0"/>
                <w:bCs w:val="0"/>
              </w:rPr>
              <w:t>De 151 a 250 m²</w:t>
            </w:r>
          </w:p>
        </w:tc>
        <w:tc>
          <w:tcPr>
            <w:tcW w:w="2500" w:type="pct"/>
            <w:vAlign w:val="center"/>
          </w:tcPr>
          <w:p>
            <w:pPr>
              <w:ind w:left="0"/>
              <w:jc w:val="center"/>
              <w:rPr>
                <w:b w:val="0"/>
                <w:bCs w:val="0"/>
              </w:rPr>
            </w:pPr>
            <w:r>
              <w:rPr>
                <w:b w:val="0"/>
                <w:bCs w:val="0"/>
              </w:rPr>
              <w:t xml:space="preserve">734.90 </w:t>
            </w:r>
          </w:p>
        </w:tc>
      </w:tr>
      <w:tr>
        <w:tc>
          <w:tcPr>
            <w:tcW w:w="2500" w:type="pct"/>
            <w:vAlign w:val="center"/>
          </w:tcPr>
          <w:p>
            <w:pPr>
              <w:ind w:left="283"/>
              <w:jc w:val="left"/>
              <w:rPr>
                <w:b w:val="0"/>
                <w:bCs w:val="0"/>
              </w:rPr>
            </w:pPr>
            <w:r>
              <w:rPr>
                <w:b w:val="0"/>
                <w:bCs w:val="0"/>
              </w:rPr>
              <w:t>De 251 a 500 m²</w:t>
            </w:r>
          </w:p>
        </w:tc>
        <w:tc>
          <w:tcPr>
            <w:tcW w:w="2500" w:type="pct"/>
            <w:vAlign w:val="center"/>
          </w:tcPr>
          <w:p>
            <w:pPr>
              <w:ind w:left="0"/>
              <w:jc w:val="center"/>
              <w:rPr>
                <w:b w:val="0"/>
                <w:bCs w:val="0"/>
              </w:rPr>
            </w:pPr>
            <w:r>
              <w:rPr>
                <w:b w:val="0"/>
                <w:bCs w:val="0"/>
              </w:rPr>
              <w:t xml:space="preserve">944.80 </w:t>
            </w:r>
          </w:p>
        </w:tc>
      </w:tr>
      <w:tr>
        <w:tc>
          <w:tcPr>
            <w:tcW w:w="2500" w:type="pct"/>
            <w:vAlign w:val="center"/>
          </w:tcPr>
          <w:p>
            <w:pPr>
              <w:ind w:left="283"/>
              <w:jc w:val="left"/>
              <w:rPr>
                <w:b w:val="0"/>
                <w:bCs w:val="0"/>
              </w:rPr>
            </w:pPr>
            <w:r>
              <w:rPr>
                <w:b w:val="0"/>
                <w:bCs w:val="0"/>
              </w:rPr>
              <w:t>De 501 a 750 m²</w:t>
            </w:r>
          </w:p>
        </w:tc>
        <w:tc>
          <w:tcPr>
            <w:tcW w:w="2500" w:type="pct"/>
            <w:vAlign w:val="center"/>
          </w:tcPr>
          <w:p>
            <w:pPr>
              <w:ind w:left="0"/>
              <w:jc w:val="center"/>
              <w:rPr>
                <w:b w:val="0"/>
                <w:bCs w:val="0"/>
              </w:rPr>
            </w:pPr>
            <w:r>
              <w:rPr>
                <w:b w:val="0"/>
                <w:bCs w:val="0"/>
              </w:rPr>
              <w:t xml:space="preserve">1,154.80 </w:t>
            </w:r>
          </w:p>
        </w:tc>
      </w:tr>
      <w:tr>
        <w:tc>
          <w:tcPr>
            <w:tcW w:w="2500" w:type="pct"/>
            <w:vAlign w:val="center"/>
          </w:tcPr>
          <w:p>
            <w:pPr>
              <w:ind w:left="283"/>
              <w:jc w:val="left"/>
              <w:rPr>
                <w:b w:val="0"/>
                <w:bCs w:val="0"/>
              </w:rPr>
            </w:pPr>
            <w:r>
              <w:rPr>
                <w:b w:val="0"/>
                <w:bCs w:val="0"/>
              </w:rPr>
              <w:t>De 751 a 1,000 m²</w:t>
            </w:r>
          </w:p>
        </w:tc>
        <w:tc>
          <w:tcPr>
            <w:tcW w:w="2500" w:type="pct"/>
            <w:vAlign w:val="center"/>
          </w:tcPr>
          <w:p>
            <w:pPr>
              <w:ind w:left="0"/>
              <w:jc w:val="center"/>
              <w:rPr>
                <w:b w:val="0"/>
                <w:bCs w:val="0"/>
              </w:rPr>
            </w:pPr>
            <w:r>
              <w:rPr>
                <w:b w:val="0"/>
                <w:bCs w:val="0"/>
              </w:rPr>
              <w:t xml:space="preserve">1,364.70 </w:t>
            </w:r>
          </w:p>
        </w:tc>
      </w:tr>
      <w:tr>
        <w:tc>
          <w:tcPr>
            <w:tcW w:w="2500" w:type="pct"/>
            <w:vAlign w:val="center"/>
          </w:tcPr>
          <w:p>
            <w:pPr>
              <w:ind w:left="283"/>
              <w:jc w:val="left"/>
              <w:rPr>
                <w:b w:val="0"/>
                <w:bCs w:val="0"/>
              </w:rPr>
            </w:pPr>
            <w:r>
              <w:rPr>
                <w:b w:val="0"/>
                <w:bCs w:val="0"/>
              </w:rPr>
              <w:t>De 1,001 a 1,500 m²</w:t>
            </w:r>
          </w:p>
        </w:tc>
        <w:tc>
          <w:tcPr>
            <w:tcW w:w="2500" w:type="pct"/>
            <w:vAlign w:val="center"/>
          </w:tcPr>
          <w:p>
            <w:pPr>
              <w:ind w:left="0"/>
              <w:jc w:val="center"/>
              <w:rPr>
                <w:b w:val="0"/>
                <w:bCs w:val="0"/>
              </w:rPr>
            </w:pPr>
            <w:r>
              <w:rPr>
                <w:b w:val="0"/>
                <w:bCs w:val="0"/>
              </w:rPr>
              <w:t xml:space="preserve">1,574.70 </w:t>
            </w:r>
          </w:p>
        </w:tc>
      </w:tr>
      <w:tr>
        <w:tc>
          <w:tcPr>
            <w:tcW w:w="2500" w:type="pct"/>
            <w:vAlign w:val="center"/>
          </w:tcPr>
          <w:p>
            <w:pPr>
              <w:ind w:left="283"/>
              <w:jc w:val="left"/>
              <w:rPr>
                <w:b w:val="0"/>
                <w:bCs w:val="0"/>
              </w:rPr>
            </w:pPr>
            <w:r>
              <w:rPr>
                <w:b w:val="0"/>
                <w:bCs w:val="0"/>
              </w:rPr>
              <w:t>De 1,501 a 2,000 m²</w:t>
            </w:r>
          </w:p>
        </w:tc>
        <w:tc>
          <w:tcPr>
            <w:tcW w:w="2500" w:type="pct"/>
            <w:vAlign w:val="center"/>
          </w:tcPr>
          <w:p>
            <w:pPr>
              <w:ind w:left="0"/>
              <w:jc w:val="center"/>
              <w:rPr>
                <w:b w:val="0"/>
                <w:bCs w:val="0"/>
              </w:rPr>
            </w:pPr>
            <w:r>
              <w:rPr>
                <w:b w:val="0"/>
                <w:bCs w:val="0"/>
              </w:rPr>
              <w:t xml:space="preserve">1,784.70 </w:t>
            </w:r>
          </w:p>
        </w:tc>
      </w:tr>
      <w:tr>
        <w:tc>
          <w:tcPr>
            <w:tcW w:w="2500" w:type="pct"/>
            <w:vAlign w:val="center"/>
          </w:tcPr>
          <w:p>
            <w:pPr>
              <w:ind w:left="283"/>
              <w:jc w:val="left"/>
              <w:rPr>
                <w:b w:val="0"/>
                <w:bCs w:val="0"/>
              </w:rPr>
            </w:pPr>
            <w:r>
              <w:rPr>
                <w:b w:val="0"/>
                <w:bCs w:val="0"/>
              </w:rPr>
              <w:t>De 2,001 a 2,500 m²</w:t>
            </w:r>
          </w:p>
        </w:tc>
        <w:tc>
          <w:tcPr>
            <w:tcW w:w="2500" w:type="pct"/>
            <w:vAlign w:val="center"/>
          </w:tcPr>
          <w:p>
            <w:pPr>
              <w:ind w:left="0"/>
              <w:jc w:val="center"/>
              <w:rPr>
                <w:b w:val="0"/>
                <w:bCs w:val="0"/>
              </w:rPr>
            </w:pPr>
            <w:r>
              <w:rPr>
                <w:b w:val="0"/>
                <w:bCs w:val="0"/>
              </w:rPr>
              <w:t xml:space="preserve">1,994.60 </w:t>
            </w:r>
          </w:p>
        </w:tc>
      </w:tr>
      <w:tr>
        <w:tc>
          <w:tcPr>
            <w:tcW w:w="2500" w:type="pct"/>
            <w:vAlign w:val="center"/>
          </w:tcPr>
          <w:p>
            <w:pPr>
              <w:ind w:left="283"/>
              <w:jc w:val="left"/>
              <w:rPr>
                <w:b w:val="0"/>
                <w:bCs w:val="0"/>
              </w:rPr>
            </w:pPr>
            <w:r>
              <w:rPr>
                <w:b w:val="0"/>
                <w:bCs w:val="0"/>
              </w:rPr>
              <w:t>Más de 2,500 m²</w:t>
            </w:r>
          </w:p>
        </w:tc>
        <w:tc>
          <w:tcPr>
            <w:tcW w:w="2500" w:type="pct"/>
            <w:vAlign w:val="center"/>
          </w:tcPr>
          <w:p>
            <w:pPr>
              <w:ind w:left="0"/>
              <w:jc w:val="center"/>
              <w:rPr>
                <w:b w:val="0"/>
                <w:bCs w:val="0"/>
              </w:rPr>
            </w:pPr>
            <w:r>
              <w:rPr>
                <w:b w:val="0"/>
                <w:bCs w:val="0"/>
              </w:rPr>
              <w:t xml:space="preserve">2,204.60 </w:t>
            </w:r>
          </w:p>
        </w:tc>
      </w:tr>
    </w:tbl>
    <w:p>
      <w:pPr>
        <w:jc w:val="both"/>
      </w:pP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1"/>
                <w:bCs w:val="1"/>
              </w:rPr>
              <w:t>Por levantamiento topográfico en calle</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0"/>
                <w:bCs w:val="0"/>
              </w:rPr>
              <w:t>Por los primeros 2,000 m²</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De 2,001 a 10,000 m²</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De 10,001 a 50,000 m²</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De 50,000 a 100,000 m²</w:t>
            </w:r>
          </w:p>
        </w:tc>
        <w:tc>
          <w:tcPr>
            <w:tcW w:w="2500" w:type="pct"/>
            <w:vAlign w:val="center"/>
          </w:tcPr>
          <w:p>
            <w:pPr>
              <w:ind w:left="0"/>
              <w:jc w:val="center"/>
              <w:rPr>
                <w:b w:val="0"/>
                <w:bCs w:val="0"/>
              </w:rPr>
            </w:pPr>
            <w:r>
              <w:rPr>
                <w:b w:val="0"/>
                <w:bCs w:val="0"/>
              </w:rPr>
              <w:t xml:space="preserve">N/A </w:t>
            </w:r>
          </w:p>
        </w:tc>
      </w:tr>
    </w:tbl>
    <w:p>
      <w:pPr>
        <w:jc w:val="both"/>
      </w:pP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0"/>
                <w:bCs w:val="0"/>
              </w:rPr>
              <w:t>Certificado de ubicación, aprobación, registro de planos y claves catastrales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Certificado o certificación de la ubicación del predio en fraccionamiento autorizado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Asignación clave catastral</w:t>
            </w:r>
          </w:p>
        </w:tc>
        <w:tc>
          <w:tcPr>
            <w:tcW w:w="2500" w:type="pct"/>
            <w:vAlign w:val="center"/>
          </w:tcPr>
          <w:p>
            <w:pPr>
              <w:ind w:left="0"/>
              <w:jc w:val="center"/>
              <w:rPr>
                <w:b w:val="0"/>
                <w:bCs w:val="0"/>
              </w:rPr>
            </w:pPr>
            <w:r>
              <w:rPr>
                <w:b w:val="0"/>
                <w:bCs w:val="0"/>
              </w:rPr>
              <w:t xml:space="preserve">296.00 </w:t>
            </w:r>
          </w:p>
        </w:tc>
      </w:tr>
    </w:tbl>
    <w:p>
      <w:pPr>
        <w:jc w:val="both"/>
      </w:pPr>
    </w:p>
    <w:p>
      <w:pPr>
        <w:jc w:val="both"/>
        <w:rPr>
          <w:b w:val="0"/>
          <w:bCs w:val="0"/>
        </w:rPr>
      </w:pPr>
      <w:r>
        <w:rPr>
          <w:b w:val="1"/>
          <w:bCs w:val="1"/>
        </w:rPr>
        <w:t xml:space="preserve">Artículo 24.- </w:t>
      </w:r>
      <w:r>
        <w:rPr>
          <w:b w:val="0"/>
          <w:bCs w:val="0"/>
        </w:rPr>
        <w:t>Los derechos por realización y expedición de avalúos catastrales previa solicitud del interesado y practicado sobre inmueble de su propiedad o posesión, se determinarán conforme a lo dispuesto por los artículos 132 al 137 de la Ley de Hacienda para los Municipios del Estado de Hidalgo, aplicando las siguientes cuotas:</w:t>
      </w: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0"/>
                <w:bCs w:val="0"/>
              </w:rPr>
              <w:t>Realización de avalúos catastrales.</w:t>
            </w:r>
          </w:p>
        </w:tc>
        <w:tc>
          <w:tcPr>
            <w:tcW w:w="2500" w:type="pct"/>
            <w:vAlign w:val="center"/>
          </w:tcPr>
          <w:p>
            <w:pPr>
              <w:ind w:left="0"/>
              <w:jc w:val="center"/>
              <w:rPr>
                <w:b w:val="0"/>
                <w:bCs w:val="0"/>
              </w:rPr>
            </w:pPr>
            <w:r>
              <w:rPr>
                <w:b w:val="0"/>
                <w:bCs w:val="0"/>
              </w:rPr>
              <w:t xml:space="preserve">761.10 </w:t>
            </w:r>
          </w:p>
        </w:tc>
      </w:tr>
      <w:tr>
        <w:tc>
          <w:tcPr>
            <w:tcW w:w="2500" w:type="pct"/>
            <w:vAlign w:val="center"/>
          </w:tcPr>
          <w:p>
            <w:pPr>
              <w:ind w:left="0"/>
              <w:jc w:val="left"/>
              <w:rPr>
                <w:b w:val="0"/>
                <w:bCs w:val="0"/>
              </w:rPr>
            </w:pPr>
            <w:r>
              <w:rPr>
                <w:b w:val="0"/>
                <w:bCs w:val="0"/>
              </w:rPr>
              <w:t>Expedición de avaluó catastral.</w:t>
            </w:r>
          </w:p>
        </w:tc>
        <w:tc>
          <w:tcPr>
            <w:tcW w:w="2500" w:type="pct"/>
            <w:vAlign w:val="center"/>
          </w:tcPr>
          <w:p>
            <w:pPr>
              <w:ind w:left="0"/>
              <w:jc w:val="center"/>
              <w:rPr>
                <w:b w:val="0"/>
                <w:bCs w:val="0"/>
              </w:rPr>
            </w:pPr>
            <w:r>
              <w:rPr>
                <w:b w:val="0"/>
                <w:bCs w:val="0"/>
              </w:rPr>
              <w:t xml:space="preserve">398.90 </w:t>
            </w:r>
          </w:p>
        </w:tc>
      </w:tr>
      <w:tr>
        <w:tc>
          <w:tcPr>
            <w:tcW w:w="2500" w:type="pct"/>
            <w:vAlign w:val="center"/>
          </w:tcPr>
          <w:p>
            <w:pPr>
              <w:ind w:left="0"/>
              <w:jc w:val="left"/>
              <w:rPr>
                <w:b w:val="0"/>
                <w:bCs w:val="0"/>
              </w:rPr>
            </w:pPr>
            <w:r>
              <w:rPr>
                <w:b w:val="0"/>
                <w:bCs w:val="0"/>
              </w:rPr>
              <w:t>Por primera reprogramación de visita para avalúo catastral.</w:t>
            </w:r>
          </w:p>
        </w:tc>
        <w:tc>
          <w:tcPr>
            <w:tcW w:w="2500" w:type="pct"/>
            <w:vAlign w:val="center"/>
          </w:tcPr>
          <w:p>
            <w:pPr>
              <w:ind w:left="0"/>
              <w:jc w:val="center"/>
              <w:rPr>
                <w:b w:val="0"/>
                <w:bCs w:val="0"/>
              </w:rPr>
            </w:pPr>
            <w:r>
              <w:rPr>
                <w:b w:val="0"/>
                <w:bCs w:val="0"/>
              </w:rPr>
              <w:t xml:space="preserve">304.40 </w:t>
            </w:r>
          </w:p>
        </w:tc>
      </w:tr>
      <w:tr>
        <w:tc>
          <w:tcPr>
            <w:tcW w:w="2500" w:type="pct"/>
            <w:vAlign w:val="center"/>
          </w:tcPr>
          <w:p>
            <w:pPr>
              <w:ind w:left="0"/>
              <w:jc w:val="left"/>
              <w:rPr>
                <w:b w:val="0"/>
                <w:bCs w:val="0"/>
              </w:rPr>
            </w:pPr>
            <w:r>
              <w:rPr>
                <w:b w:val="0"/>
                <w:bCs w:val="0"/>
              </w:rPr>
              <w:t>Por cada visita adicional subsecuente para avalúo catastral.</w:t>
            </w:r>
          </w:p>
        </w:tc>
        <w:tc>
          <w:tcPr>
            <w:tcW w:w="2500" w:type="pct"/>
            <w:vAlign w:val="center"/>
          </w:tcPr>
          <w:p>
            <w:pPr>
              <w:ind w:left="0"/>
              <w:jc w:val="center"/>
              <w:rPr>
                <w:b w:val="0"/>
                <w:bCs w:val="0"/>
              </w:rPr>
            </w:pPr>
            <w:r>
              <w:rPr>
                <w:b w:val="0"/>
                <w:bCs w:val="0"/>
              </w:rPr>
              <w:t xml:space="preserve">152.20 </w:t>
            </w:r>
          </w:p>
        </w:tc>
      </w:tr>
      <w:tr>
        <w:tc>
          <w:tcPr>
            <w:tcW w:w="2500" w:type="pct"/>
            <w:vAlign w:val="center"/>
          </w:tcPr>
          <w:p>
            <w:pPr>
              <w:ind w:left="0"/>
              <w:jc w:val="left"/>
              <w:rPr>
                <w:b w:val="0"/>
                <w:bCs w:val="0"/>
              </w:rPr>
            </w:pPr>
            <w:r>
              <w:rPr>
                <w:b w:val="0"/>
                <w:bCs w:val="0"/>
              </w:rPr>
              <w:t>Por reposición de avalúo catastral vigente.</w:t>
            </w:r>
          </w:p>
        </w:tc>
        <w:tc>
          <w:tcPr>
            <w:tcW w:w="2500" w:type="pct"/>
            <w:vAlign w:val="center"/>
          </w:tcPr>
          <w:p>
            <w:pPr>
              <w:ind w:left="0"/>
              <w:jc w:val="center"/>
              <w:rPr>
                <w:b w:val="0"/>
                <w:bCs w:val="0"/>
              </w:rPr>
            </w:pPr>
            <w:r>
              <w:rPr>
                <w:b w:val="0"/>
                <w:bCs w:val="0"/>
              </w:rPr>
              <w:t xml:space="preserve">173.20 </w:t>
            </w:r>
          </w:p>
        </w:tc>
      </w:tr>
      <w:tr>
        <w:tc>
          <w:tcPr>
            <w:tcW w:w="2500" w:type="pct"/>
            <w:vAlign w:val="center"/>
          </w:tcPr>
          <w:p>
            <w:pPr>
              <w:ind w:left="0"/>
              <w:jc w:val="left"/>
              <w:rPr>
                <w:b w:val="0"/>
                <w:bCs w:val="0"/>
              </w:rPr>
            </w:pPr>
            <w:r>
              <w:rPr>
                <w:b w:val="0"/>
                <w:bCs w:val="0"/>
              </w:rPr>
              <w:t>Corrección de avaluó por error de datos proporcionados por el notario.</w:t>
            </w:r>
          </w:p>
        </w:tc>
        <w:tc>
          <w:tcPr>
            <w:tcW w:w="2500" w:type="pct"/>
            <w:vAlign w:val="center"/>
          </w:tcPr>
          <w:p>
            <w:pPr>
              <w:ind w:left="0"/>
              <w:jc w:val="center"/>
              <w:rPr>
                <w:b w:val="0"/>
                <w:bCs w:val="0"/>
              </w:rPr>
            </w:pPr>
            <w:r>
              <w:rPr>
                <w:b w:val="0"/>
                <w:bCs w:val="0"/>
              </w:rPr>
              <w:t xml:space="preserve">178.50 </w:t>
            </w:r>
          </w:p>
        </w:tc>
      </w:tr>
    </w:tbl>
    <w:p>
      <w:pPr>
        <w:jc w:val="both"/>
      </w:pPr>
    </w:p>
    <w:p>
      <w:pPr>
        <w:jc w:val="both"/>
        <w:rPr>
          <w:b w:val="0"/>
          <w:bCs w:val="0"/>
        </w:rPr>
      </w:pPr>
      <w:r>
        <w:rPr>
          <w:b w:val="1"/>
          <w:bCs w:val="1"/>
        </w:rPr>
        <w:t xml:space="preserve">Artículo 25.- </w:t>
      </w:r>
      <w:r>
        <w:rPr>
          <w:b w:val="0"/>
          <w:bCs w:val="0"/>
        </w:rPr>
        <w:t>Los derechos por la expedición de constancias y otorgamiento de licencias de uso de suelo, y autorización de fraccionamientos en sus diversas modalidades se determinarán conforme a lo dispuesto por los artículos 138 al 143 de la Ley de Hacienda para los Municipios del Estado de Hidalgo.</w:t>
      </w:r>
    </w:p>
    <w:p>
      <w:pPr>
        <w:jc w:val="both"/>
        <w:rPr>
          <w:b w:val="0"/>
          <w:bCs w:val="0"/>
        </w:rPr>
      </w:pPr>
      <w:r>
        <w:rPr>
          <w:b w:val="0"/>
          <w:bCs w:val="0"/>
        </w:rPr>
        <w:t xml:space="preserve"> Para el cobro del derecho por la expedición de constancias se requiere acreditar que el municipio cuenta con Plan de Desarrollo Urbano vigente, en términos de la Ley de Asentamientos Humanos, Desarrollo Urbano y Ordenamiento Territorial del Estado de Hidalgo y su reglamento; debiendo aplicar las siguientes cuotas:    </w:t>
      </w:r>
    </w:p>
    <w:p>
      <w:pPr>
        <w:jc w:val="both"/>
      </w:pP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0"/>
                <w:bCs w:val="0"/>
              </w:rPr>
              <w:t>Por expedición de constancias de uso de suelo.</w:t>
            </w:r>
          </w:p>
        </w:tc>
        <w:tc>
          <w:tcPr>
            <w:tcW w:w="2500" w:type="pct"/>
            <w:vAlign w:val="center"/>
          </w:tcPr>
          <w:p>
            <w:pPr>
              <w:ind w:left="0"/>
              <w:jc w:val="center"/>
              <w:rPr>
                <w:b w:val="1"/>
                <w:bCs w:val="1"/>
              </w:rPr>
            </w:pPr>
            <w:r>
              <w:rPr>
                <w:b w:val="0"/>
                <w:bCs w:val="0"/>
              </w:rPr>
              <w:t xml:space="preserve">N/A </w:t>
            </w:r>
          </w:p>
        </w:tc>
      </w:tr>
    </w:tbl>
    <w:p>
      <w:pPr>
        <w:jc w:val="both"/>
      </w:pPr>
    </w:p>
    <w:p>
      <w:pPr>
        <w:jc w:val="both"/>
        <w:rPr>
          <w:b w:val="1"/>
          <w:bCs w:val="1"/>
        </w:rPr>
      </w:pPr>
      <w:r>
        <w:rPr>
          <w:b w:val="1"/>
          <w:bCs w:val="1"/>
        </w:rPr>
        <w:t xml:space="preserve"> Otorgamiento de licencias de uso de suelo unifamiliares, cuya ubicación del predio se localice dentro o fuera de un fraccionamiento    </w:t>
      </w:r>
    </w:p>
    <w:p>
      <w:pPr>
        <w:jc w:val="both"/>
        <w:rPr>
          <w:b w:val="1"/>
          <w:bCs w:val="1"/>
        </w:rPr>
      </w:pPr>
      <w:r>
        <w:rPr>
          <w:b w:val="1"/>
          <w:bCs w:val="1"/>
        </w:rPr>
        <w:t xml:space="preserve"> Por otorgamiento de licencia de uso de suelo    </w:t>
      </w:r>
    </w:p>
    <w:p>
      <w:pPr>
        <w:jc w:val="both"/>
      </w:pP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1"/>
                <w:bCs w:val="1"/>
              </w:rPr>
              <w:t>Uso habitacional</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0"/>
                <w:bCs w:val="0"/>
              </w:rPr>
              <w:t>Habitacional de urbanización progresiva</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Habitacional económico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Habitacional popular</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Habitacional de interés social</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Habitacional residencial medio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Habitacional residencial alto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Habitacional campestre</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1"/>
                <w:bCs w:val="1"/>
              </w:rPr>
              <w:t>Fraccionamientos o Subdivisiones</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0"/>
                <w:bCs w:val="0"/>
              </w:rPr>
              <w:t>Subdivisión sin alterar el uso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Subdivisión sin trazo de calles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Subdivisión con trazo de calles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Fraccionamiento de urbanización progresiva</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Fraccionamiento habitacional económico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Fraccionamiento habitacional popular</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Fraccionamiento de interés social</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Fraccionamiento de interés social medio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Fraccionamiento habitacional residencial medio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Fraccionamiento de tipo residencial alto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Fraccionamiento de tipo campestre</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1"/>
                <w:bCs w:val="1"/>
              </w:rPr>
              <w:t>Uso comercial y de servicios</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1"/>
                <w:bCs w:val="1"/>
              </w:rPr>
              <w:t>Comercial</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567"/>
              <w:jc w:val="left"/>
              <w:rPr>
                <w:b w:val="1"/>
                <w:bCs w:val="1"/>
              </w:rPr>
            </w:pPr>
            <w:r>
              <w:rPr>
                <w:b w:val="0"/>
                <w:bCs w:val="0"/>
              </w:rPr>
              <w:t>Hasta 30 m² de construcción</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567"/>
              <w:jc w:val="left"/>
              <w:rPr>
                <w:b w:val="0"/>
                <w:bCs w:val="0"/>
              </w:rPr>
            </w:pPr>
            <w:r>
              <w:rPr>
                <w:b w:val="0"/>
                <w:bCs w:val="0"/>
              </w:rPr>
              <w:t>De 31 a 120 m² de construcción</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567"/>
              <w:jc w:val="left"/>
              <w:rPr>
                <w:b w:val="0"/>
                <w:bCs w:val="0"/>
              </w:rPr>
            </w:pPr>
            <w:r>
              <w:rPr>
                <w:b w:val="0"/>
                <w:bCs w:val="0"/>
              </w:rPr>
              <w:t>De más de 120 m² de construcción</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1"/>
                <w:bCs w:val="1"/>
              </w:rPr>
              <w:t>Servicios</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567"/>
              <w:jc w:val="left"/>
              <w:rPr>
                <w:b w:val="1"/>
                <w:bCs w:val="1"/>
              </w:rPr>
            </w:pPr>
            <w:r>
              <w:rPr>
                <w:b w:val="0"/>
                <w:bCs w:val="0"/>
              </w:rPr>
              <w:t>Hasta 30 m² de construcción</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567"/>
              <w:jc w:val="left"/>
              <w:rPr>
                <w:b w:val="0"/>
                <w:bCs w:val="0"/>
              </w:rPr>
            </w:pPr>
            <w:r>
              <w:rPr>
                <w:b w:val="0"/>
                <w:bCs w:val="0"/>
              </w:rPr>
              <w:t>De 31 a 120 m² de construcción</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567"/>
              <w:jc w:val="left"/>
              <w:rPr>
                <w:b w:val="0"/>
                <w:bCs w:val="0"/>
              </w:rPr>
            </w:pPr>
            <w:r>
              <w:rPr>
                <w:b w:val="0"/>
                <w:bCs w:val="0"/>
              </w:rPr>
              <w:t>De más de 120 m² de construcción</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1"/>
                <w:bCs w:val="1"/>
              </w:rPr>
              <w:t>Uso industrial</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0"/>
                <w:bCs w:val="0"/>
              </w:rPr>
              <w:t>Microindustria</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Pequeña Industria</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Mediana Industria</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Gran Industria</w:t>
            </w:r>
          </w:p>
        </w:tc>
        <w:tc>
          <w:tcPr>
            <w:tcW w:w="2500" w:type="pct"/>
            <w:vAlign w:val="center"/>
          </w:tcPr>
          <w:p>
            <w:pPr>
              <w:ind w:left="0"/>
              <w:jc w:val="center"/>
              <w:rPr>
                <w:b w:val="0"/>
                <w:bCs w:val="0"/>
              </w:rPr>
            </w:pPr>
            <w:r>
              <w:rPr>
                <w:b w:val="0"/>
                <w:bCs w:val="0"/>
              </w:rPr>
              <w:t xml:space="preserve">N/A </w:t>
            </w:r>
          </w:p>
        </w:tc>
      </w:tr>
    </w:tbl>
    <w:p>
      <w:pPr>
        <w:jc w:val="both"/>
      </w:pP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0"/>
                <w:bCs w:val="0"/>
              </w:rPr>
              <w:t>Primera prorroga de licencia de uso de suelo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Prorroga posterior de licencia de uso de suelo</w:t>
            </w:r>
          </w:p>
        </w:tc>
        <w:tc>
          <w:tcPr>
            <w:tcW w:w="2500" w:type="pct"/>
            <w:vAlign w:val="center"/>
          </w:tcPr>
          <w:p>
            <w:pPr>
              <w:ind w:left="0"/>
              <w:jc w:val="center"/>
              <w:rPr>
                <w:b w:val="0"/>
                <w:bCs w:val="0"/>
              </w:rPr>
            </w:pPr>
            <w:r>
              <w:rPr>
                <w:b w:val="0"/>
                <w:bCs w:val="0"/>
              </w:rPr>
              <w:t xml:space="preserve">N/A </w:t>
            </w:r>
          </w:p>
        </w:tc>
      </w:tr>
    </w:tbl>
    <w:p>
      <w:pPr>
        <w:jc w:val="both"/>
      </w:pPr>
    </w:p>
    <w:p>
      <w:pPr>
        <w:jc w:val="both"/>
        <w:rPr>
          <w:b w:val="0"/>
          <w:bCs w:val="0"/>
        </w:rPr>
      </w:pPr>
      <w:r>
        <w:rPr>
          <w:b w:val="0"/>
          <w:bCs w:val="0"/>
        </w:rPr>
        <w:t xml:space="preserve"> La emisión de dictamen de impacto urbano se sujetará a lo establecido en la Ley de Asentamientos Humanos, Desarrollo Urbano, y Ordenamiento Territorial del Estado de Hidalgo y su reglamento.    </w:t>
      </w:r>
    </w:p>
    <w:p>
      <w:pPr>
        <w:jc w:val="both"/>
      </w:pP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0"/>
                <w:bCs w:val="0"/>
              </w:rPr>
              <w:t>Emisión de dictamen de impacto urbano</w:t>
            </w:r>
          </w:p>
        </w:tc>
        <w:tc>
          <w:tcPr>
            <w:tcW w:w="2500" w:type="pct"/>
            <w:vAlign w:val="center"/>
          </w:tcPr>
          <w:p>
            <w:pPr>
              <w:ind w:left="0"/>
              <w:jc w:val="center"/>
              <w:rPr>
                <w:b w:val="1"/>
                <w:bCs w:val="1"/>
              </w:rPr>
            </w:pPr>
            <w:r>
              <w:rPr>
                <w:b w:val="0"/>
                <w:bCs w:val="0"/>
              </w:rPr>
              <w:t xml:space="preserve">N/A </w:t>
            </w:r>
          </w:p>
        </w:tc>
      </w:tr>
    </w:tbl>
    <w:p>
      <w:pPr>
        <w:jc w:val="both"/>
      </w:pPr>
    </w:p>
    <w:p>
      <w:pPr>
        <w:jc w:val="both"/>
        <w:rPr>
          <w:b w:val="0"/>
          <w:bCs w:val="0"/>
        </w:rPr>
      </w:pPr>
      <w:r>
        <w:rPr>
          <w:b w:val="0"/>
          <w:bCs w:val="0"/>
        </w:rPr>
        <w:t xml:space="preserve"> Licencia de uso del suelo que generen impacto social en su entorno o definidos por la normatividad de la materia como segregados:    </w:t>
      </w:r>
    </w:p>
    <w:p>
      <w:pPr>
        <w:jc w:val="both"/>
      </w:pP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0"/>
                <w:bCs w:val="0"/>
              </w:rPr>
              <w:t>Gasolineras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Antena de telefonía celular</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Centro comercial</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Plaza comercial</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Central de abastos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Centros dedicados a cultos religiosos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Hotel – Motel</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Balneario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Terminal o base de auto transporte</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Estación de servicio (Mini Gasolinera)</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Estación de servicio (Gasolinera en carretera)</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Bodega de cilindros de gas L.P.</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Estación de gas de carburación</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Planta de almacenamiento y distribución de gas L.P.</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Antenas de comunicación</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Otros segregados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Primera prorroga de licencia de uso de suelo segregados.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Prorroga posterior de licencia de uso de suelo segregados.</w:t>
            </w:r>
          </w:p>
        </w:tc>
        <w:tc>
          <w:tcPr>
            <w:tcW w:w="2500" w:type="pct"/>
            <w:vAlign w:val="center"/>
          </w:tcPr>
          <w:p>
            <w:pPr>
              <w:ind w:left="0"/>
              <w:jc w:val="center"/>
              <w:rPr>
                <w:b w:val="0"/>
                <w:bCs w:val="0"/>
              </w:rPr>
            </w:pPr>
            <w:r>
              <w:rPr>
                <w:b w:val="0"/>
                <w:bCs w:val="0"/>
              </w:rPr>
              <w:t xml:space="preserve">N/A </w:t>
            </w:r>
          </w:p>
        </w:tc>
      </w:tr>
    </w:tbl>
    <w:p>
      <w:pPr>
        <w:jc w:val="both"/>
      </w:pPr>
    </w:p>
    <w:p>
      <w:pPr>
        <w:jc w:val="both"/>
        <w:rPr>
          <w:b w:val="0"/>
          <w:bCs w:val="0"/>
        </w:rPr>
      </w:pPr>
      <w:r>
        <w:rPr>
          <w:b w:val="0"/>
          <w:bCs w:val="0"/>
        </w:rPr>
        <w:t xml:space="preserve"> Para el cobro de los derechos antes mencionados si el Municipio no cuenta con Plan de Desarrollo vigente, en términos de la Ley de Asentamientos Humanos y su Reglamento, podrá suscribir convenio con la autoridad estatal correspondiente para que esta última se haga cargo de estas funciones, estableciendo en dicho convenio la parte que de las contribuciones que se generen corresponda al Estado por su participación.    </w:t>
      </w:r>
    </w:p>
    <w:p>
      <w:pPr>
        <w:jc w:val="both"/>
      </w:pPr>
    </w:p>
    <w:p>
      <w:pPr>
        <w:jc w:val="both"/>
        <w:rPr>
          <w:b w:val="0"/>
          <w:bCs w:val="0"/>
        </w:rPr>
      </w:pPr>
      <w:r>
        <w:rPr>
          <w:b w:val="0"/>
          <w:bCs w:val="0"/>
        </w:rPr>
        <w:t xml:space="preserve"> Por la revisión y evaluación de los siguientes expedientes técnicos se cobrará a razón de lo siguiente:    </w:t>
      </w:r>
    </w:p>
    <w:p>
      <w:pPr>
        <w:jc w:val="both"/>
      </w:pP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0"/>
                <w:bCs w:val="0"/>
              </w:rPr>
              <w:t>Subdivisiones sin trazo de calles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Subdivisiones para vivienda de interés social</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Subdivisiones para vivienda de tipo medio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Subdivisiones para vivienda tipo residencial</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Subdivisiones para industria y comercio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Subdivisiones con trazos de calles de uso mixto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Fraccionamiento de urbanización progresiva</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Fraccionamiento habitacional económico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Fraccionamiento habitacional popular</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Fraccionamiento habitacional de interés social</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Fraccionamiento habitacional de interés medio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Fraccionamiento habitacional residencial medio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Fraccionamiento habitacional residencial alto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Fraccionamiento campestre</w:t>
            </w:r>
          </w:p>
        </w:tc>
        <w:tc>
          <w:tcPr>
            <w:tcW w:w="2500" w:type="pct"/>
            <w:vAlign w:val="center"/>
          </w:tcPr>
          <w:p>
            <w:pPr>
              <w:ind w:left="0"/>
              <w:jc w:val="center"/>
              <w:rPr>
                <w:b w:val="0"/>
                <w:bCs w:val="0"/>
              </w:rPr>
            </w:pPr>
            <w:r>
              <w:rPr>
                <w:b w:val="0"/>
                <w:bCs w:val="0"/>
              </w:rPr>
              <w:t xml:space="preserve">N/A </w:t>
            </w:r>
          </w:p>
        </w:tc>
      </w:tr>
    </w:tbl>
    <w:p>
      <w:pPr>
        <w:jc w:val="both"/>
      </w:pPr>
    </w:p>
    <w:p>
      <w:pPr>
        <w:jc w:val="both"/>
        <w:rPr>
          <w:b w:val="0"/>
          <w:bCs w:val="0"/>
        </w:rPr>
      </w:pPr>
      <w:r>
        <w:rPr>
          <w:b w:val="0"/>
          <w:bCs w:val="0"/>
        </w:rPr>
        <w:t xml:space="preserve"> Expedición de las licencias de subdivisión y autorización de fraccionamientos; si el Municipio cuenta con Plan de Desarrollo vigente, en términos de la Ley de Asentamientos Humanos y su Reglamento podrá cobrarlos conforme a lo siguiente:    </w:t>
      </w:r>
    </w:p>
    <w:p>
      <w:pPr>
        <w:jc w:val="both"/>
      </w:pP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1"/>
                <w:bCs w:val="1"/>
              </w:rPr>
              <w:t>Por la autorización de subdivisiones y/o fraccionamientos habitacionales de tipos</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1"/>
                <w:bCs w:val="1"/>
              </w:rPr>
              <w:t>1) Económico, popular, de interés social y de interés medio, relotificación de los mismos, fusión de predios y constitución de régimen de propiedad en condominio</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567"/>
              <w:jc w:val="left"/>
              <w:rPr>
                <w:b w:val="1"/>
                <w:bCs w:val="1"/>
              </w:rPr>
            </w:pPr>
            <w:r>
              <w:rPr>
                <w:b w:val="0"/>
                <w:bCs w:val="0"/>
              </w:rPr>
              <w:t>a) Ubicados en zona metropolitana, por lote</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567"/>
              <w:jc w:val="left"/>
              <w:rPr>
                <w:b w:val="0"/>
                <w:bCs w:val="0"/>
              </w:rPr>
            </w:pPr>
            <w:r>
              <w:rPr>
                <w:b w:val="0"/>
                <w:bCs w:val="0"/>
              </w:rPr>
              <w:t>b) Para los que se ubiquen en el resto del territorio del municipio, por lote</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567"/>
              <w:jc w:val="left"/>
              <w:rPr>
                <w:b w:val="0"/>
                <w:bCs w:val="0"/>
              </w:rPr>
            </w:pPr>
            <w:r>
              <w:rPr>
                <w:b w:val="0"/>
                <w:bCs w:val="0"/>
              </w:rPr>
              <w:t>c) Relotificaciones en subdivisiones o fraccionamientos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567"/>
              <w:jc w:val="left"/>
              <w:rPr>
                <w:b w:val="0"/>
                <w:bCs w:val="0"/>
              </w:rPr>
            </w:pPr>
            <w:r>
              <w:rPr>
                <w:b w:val="0"/>
                <w:bCs w:val="0"/>
              </w:rPr>
              <w:t>d) Por fusión de predios.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567"/>
              <w:jc w:val="left"/>
              <w:rPr>
                <w:b w:val="0"/>
                <w:bCs w:val="0"/>
              </w:rPr>
            </w:pPr>
            <w:r>
              <w:rPr>
                <w:b w:val="0"/>
                <w:bCs w:val="0"/>
              </w:rPr>
              <w:t>e) Autorización para constitución de régimen de propiedad en condominio.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567"/>
              <w:jc w:val="left"/>
              <w:rPr>
                <w:b w:val="0"/>
                <w:bCs w:val="0"/>
              </w:rPr>
            </w:pPr>
            <w:r>
              <w:rPr>
                <w:b w:val="0"/>
                <w:bCs w:val="0"/>
              </w:rPr>
              <w:t>f) Por autorización y certificación de libros de actas de régimen de propiedad en condominio.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1"/>
                <w:bCs w:val="1"/>
              </w:rPr>
              <w:t>Por la autorización de fraccionamiento o subdivisiones de tipos:</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1"/>
                <w:bCs w:val="1"/>
              </w:rPr>
              <w:t>2) Residencial alto, residencial medio, campestre, industrial y comercial.</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567"/>
              <w:jc w:val="left"/>
              <w:rPr>
                <w:b w:val="1"/>
                <w:bCs w:val="1"/>
              </w:rPr>
            </w:pPr>
            <w:r>
              <w:rPr>
                <w:b w:val="0"/>
                <w:bCs w:val="0"/>
              </w:rPr>
              <w:t>a) Relotificaciones en subdivisiones o fraccionamientos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1"/>
                <w:bCs w:val="1"/>
              </w:rPr>
              <w:t>3) Prórrogas</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567"/>
              <w:jc w:val="left"/>
              <w:rPr>
                <w:b w:val="1"/>
                <w:bCs w:val="1"/>
              </w:rPr>
            </w:pPr>
            <w:r>
              <w:rPr>
                <w:b w:val="0"/>
                <w:bCs w:val="0"/>
              </w:rPr>
              <w:t>a) Primera prorroga de autorizaciones de subdivisión y autorización de fraccionamientos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567"/>
              <w:jc w:val="left"/>
              <w:rPr>
                <w:b w:val="0"/>
                <w:bCs w:val="0"/>
              </w:rPr>
            </w:pPr>
            <w:r>
              <w:rPr>
                <w:b w:val="0"/>
                <w:bCs w:val="0"/>
              </w:rPr>
              <w:t>b) Prorroga posterior de autorizaciones de subdivisión y autorización de fraccionamientos</w:t>
            </w:r>
          </w:p>
        </w:tc>
        <w:tc>
          <w:tcPr>
            <w:tcW w:w="2500" w:type="pct"/>
            <w:vAlign w:val="center"/>
          </w:tcPr>
          <w:p>
            <w:pPr>
              <w:ind w:left="0"/>
              <w:jc w:val="center"/>
              <w:rPr>
                <w:b w:val="0"/>
                <w:bCs w:val="0"/>
              </w:rPr>
            </w:pPr>
            <w:r>
              <w:rPr>
                <w:b w:val="0"/>
                <w:bCs w:val="0"/>
              </w:rPr>
              <w:t xml:space="preserve">N/A </w:t>
            </w:r>
          </w:p>
        </w:tc>
      </w:tr>
    </w:tbl>
    <w:p>
      <w:pPr>
        <w:jc w:val="both"/>
      </w:pPr>
    </w:p>
    <w:p>
      <w:pPr>
        <w:jc w:val="both"/>
        <w:rPr>
          <w:b w:val="0"/>
          <w:bCs w:val="0"/>
        </w:rPr>
      </w:pPr>
      <w:r>
        <w:rPr>
          <w:b w:val="0"/>
          <w:bCs w:val="0"/>
        </w:rPr>
        <w:t xml:space="preserve"> La autorización de fraccionamientos de urbanización progresiva atenderá al tratamiento previsto para ellos en la Ley de Asentamientos Humanos, Desarrollo Urbano, y Ordenamiento Territorial del Estado de Hidalgo y su reglamento; debiendo pagar la siguiente cuota:    </w:t>
      </w:r>
    </w:p>
    <w:p>
      <w:pPr>
        <w:jc w:val="both"/>
      </w:pP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0"/>
                <w:bCs w:val="0"/>
              </w:rPr>
              <w:t>Autorización de fraccionamientos de urbanización progresiva.</w:t>
            </w:r>
          </w:p>
        </w:tc>
        <w:tc>
          <w:tcPr>
            <w:tcW w:w="2500" w:type="pct"/>
            <w:vAlign w:val="center"/>
          </w:tcPr>
          <w:p>
            <w:pPr>
              <w:ind w:left="0"/>
              <w:jc w:val="center"/>
              <w:rPr>
                <w:b w:val="1"/>
                <w:bCs w:val="1"/>
              </w:rPr>
            </w:pPr>
            <w:r>
              <w:rPr>
                <w:b w:val="0"/>
                <w:bCs w:val="0"/>
              </w:rPr>
              <w:t xml:space="preserve">N/A </w:t>
            </w:r>
          </w:p>
        </w:tc>
      </w:tr>
    </w:tbl>
    <w:p>
      <w:pPr>
        <w:jc w:val="both"/>
      </w:pPr>
    </w:p>
    <w:p>
      <w:pPr>
        <w:jc w:val="both"/>
        <w:rPr>
          <w:b w:val="0"/>
          <w:bCs w:val="0"/>
        </w:rPr>
      </w:pPr>
      <w:r>
        <w:rPr>
          <w:b w:val="0"/>
          <w:bCs w:val="0"/>
        </w:rPr>
        <w:t xml:space="preserve"> Para el cobro de los derechos antes mencionados, si el Municipio no cuenta con Plan de Desarrollo vigente, en términos de la Ley de Asentamientos Humanos y su Reglamento podrán suscribir convenio con la autoridad estatal correspondiente para que ésta última se haga cargo de estas funciones, estableciendo en dicho convenio la parte que dichas contribuciones correspondan al Estado por su participación.    </w:t>
      </w:r>
    </w:p>
    <w:p>
      <w:pPr>
        <w:jc w:val="both"/>
      </w:pPr>
    </w:p>
    <w:p>
      <w:pPr>
        <w:jc w:val="both"/>
        <w:rPr>
          <w:b w:val="0"/>
          <w:bCs w:val="0"/>
        </w:rPr>
      </w:pPr>
      <w:r>
        <w:rPr>
          <w:b w:val="1"/>
          <w:bCs w:val="1"/>
        </w:rPr>
        <w:t xml:space="preserve">Artículo 26.- </w:t>
      </w:r>
      <w:r>
        <w:rPr>
          <w:b w:val="0"/>
          <w:bCs w:val="0"/>
        </w:rPr>
        <w:t>Los derechos por licencias para construcción, reconstrucción, ampliación y demolición se determinarán conforme a lo dispuesto por los artículos 144 al 149 de la Ley de Hacienda para los Municipios del Estado de Hidalgo, y se pagarán por metro cuadrado por construir considerando la presente clasificación, aplicando las siguientes cuotas:</w:t>
      </w: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1"/>
                <w:bCs w:val="1"/>
              </w:rPr>
              <w:t>Casa habitación</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0"/>
                <w:bCs w:val="0"/>
              </w:rPr>
              <w:t>Fraccionamiento habitacional de urbanización progresiva</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Fraccionamiento habitacional económico</w:t>
            </w:r>
          </w:p>
        </w:tc>
        <w:tc>
          <w:tcPr>
            <w:tcW w:w="2500" w:type="pct"/>
            <w:vAlign w:val="center"/>
          </w:tcPr>
          <w:p>
            <w:pPr>
              <w:ind w:left="0"/>
              <w:jc w:val="center"/>
              <w:rPr>
                <w:b w:val="0"/>
                <w:bCs w:val="0"/>
              </w:rPr>
            </w:pPr>
            <w:r>
              <w:rPr>
                <w:b w:val="0"/>
                <w:bCs w:val="0"/>
              </w:rPr>
              <w:t xml:space="preserve">6.30 </w:t>
            </w:r>
          </w:p>
        </w:tc>
      </w:tr>
      <w:tr>
        <w:tc>
          <w:tcPr>
            <w:tcW w:w="2500" w:type="pct"/>
            <w:vAlign w:val="center"/>
          </w:tcPr>
          <w:p>
            <w:pPr>
              <w:ind w:left="283"/>
              <w:jc w:val="left"/>
              <w:rPr>
                <w:b w:val="0"/>
                <w:bCs w:val="0"/>
              </w:rPr>
            </w:pPr>
            <w:r>
              <w:rPr>
                <w:b w:val="0"/>
                <w:bCs w:val="0"/>
              </w:rPr>
              <w:t>Fraccionamiento habitacional popular</w:t>
            </w:r>
          </w:p>
        </w:tc>
        <w:tc>
          <w:tcPr>
            <w:tcW w:w="2500" w:type="pct"/>
            <w:vAlign w:val="center"/>
          </w:tcPr>
          <w:p>
            <w:pPr>
              <w:ind w:left="0"/>
              <w:jc w:val="center"/>
              <w:rPr>
                <w:b w:val="0"/>
                <w:bCs w:val="0"/>
              </w:rPr>
            </w:pPr>
            <w:r>
              <w:rPr>
                <w:b w:val="0"/>
                <w:bCs w:val="0"/>
              </w:rPr>
              <w:t xml:space="preserve">8.40 </w:t>
            </w:r>
          </w:p>
        </w:tc>
      </w:tr>
      <w:tr>
        <w:tc>
          <w:tcPr>
            <w:tcW w:w="2500" w:type="pct"/>
            <w:vAlign w:val="center"/>
          </w:tcPr>
          <w:p>
            <w:pPr>
              <w:ind w:left="283"/>
              <w:jc w:val="left"/>
              <w:rPr>
                <w:b w:val="0"/>
                <w:bCs w:val="0"/>
              </w:rPr>
            </w:pPr>
            <w:r>
              <w:rPr>
                <w:b w:val="0"/>
                <w:bCs w:val="0"/>
              </w:rPr>
              <w:t>Fraccionamiento habitacional de interés social</w:t>
            </w:r>
          </w:p>
        </w:tc>
        <w:tc>
          <w:tcPr>
            <w:tcW w:w="2500" w:type="pct"/>
            <w:vAlign w:val="center"/>
          </w:tcPr>
          <w:p>
            <w:pPr>
              <w:ind w:left="0"/>
              <w:jc w:val="center"/>
              <w:rPr>
                <w:b w:val="0"/>
                <w:bCs w:val="0"/>
              </w:rPr>
            </w:pPr>
            <w:r>
              <w:rPr>
                <w:b w:val="0"/>
                <w:bCs w:val="0"/>
              </w:rPr>
              <w:t xml:space="preserve">10.50 </w:t>
            </w:r>
          </w:p>
        </w:tc>
      </w:tr>
      <w:tr>
        <w:tc>
          <w:tcPr>
            <w:tcW w:w="2500" w:type="pct"/>
            <w:vAlign w:val="center"/>
          </w:tcPr>
          <w:p>
            <w:pPr>
              <w:ind w:left="283"/>
              <w:jc w:val="left"/>
              <w:rPr>
                <w:b w:val="0"/>
                <w:bCs w:val="0"/>
              </w:rPr>
            </w:pPr>
            <w:r>
              <w:rPr>
                <w:b w:val="0"/>
                <w:bCs w:val="0"/>
              </w:rPr>
              <w:t>Fraccionamiento habitacional de interés medio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Fraccionamiento habitacional residencial medio</w:t>
            </w:r>
          </w:p>
        </w:tc>
        <w:tc>
          <w:tcPr>
            <w:tcW w:w="2500" w:type="pct"/>
            <w:vAlign w:val="center"/>
          </w:tcPr>
          <w:p>
            <w:pPr>
              <w:ind w:left="0"/>
              <w:jc w:val="center"/>
              <w:rPr>
                <w:b w:val="0"/>
                <w:bCs w:val="0"/>
              </w:rPr>
            </w:pPr>
            <w:r>
              <w:rPr>
                <w:b w:val="0"/>
                <w:bCs w:val="0"/>
              </w:rPr>
              <w:t xml:space="preserve">10.50 </w:t>
            </w:r>
          </w:p>
        </w:tc>
      </w:tr>
      <w:tr>
        <w:tc>
          <w:tcPr>
            <w:tcW w:w="2500" w:type="pct"/>
            <w:vAlign w:val="center"/>
          </w:tcPr>
          <w:p>
            <w:pPr>
              <w:ind w:left="283"/>
              <w:jc w:val="left"/>
              <w:rPr>
                <w:b w:val="0"/>
                <w:bCs w:val="0"/>
              </w:rPr>
            </w:pPr>
            <w:r>
              <w:rPr>
                <w:b w:val="0"/>
                <w:bCs w:val="0"/>
              </w:rPr>
              <w:t>Fraccionamiento habitacional residencial alto</w:t>
            </w:r>
          </w:p>
        </w:tc>
        <w:tc>
          <w:tcPr>
            <w:tcW w:w="2500" w:type="pct"/>
            <w:vAlign w:val="center"/>
          </w:tcPr>
          <w:p>
            <w:pPr>
              <w:ind w:left="0"/>
              <w:jc w:val="center"/>
              <w:rPr>
                <w:b w:val="0"/>
                <w:bCs w:val="0"/>
              </w:rPr>
            </w:pPr>
            <w:r>
              <w:rPr>
                <w:b w:val="0"/>
                <w:bCs w:val="0"/>
              </w:rPr>
              <w:t xml:space="preserve">13.65 </w:t>
            </w:r>
          </w:p>
        </w:tc>
      </w:tr>
      <w:tr>
        <w:tc>
          <w:tcPr>
            <w:tcW w:w="2500" w:type="pct"/>
            <w:vAlign w:val="center"/>
          </w:tcPr>
          <w:p>
            <w:pPr>
              <w:ind w:left="283"/>
              <w:jc w:val="left"/>
              <w:rPr>
                <w:b w:val="0"/>
                <w:bCs w:val="0"/>
              </w:rPr>
            </w:pPr>
            <w:r>
              <w:rPr>
                <w:b w:val="0"/>
                <w:bCs w:val="0"/>
              </w:rPr>
              <w:t>Fraccionamiento campestre</w:t>
            </w:r>
          </w:p>
        </w:tc>
        <w:tc>
          <w:tcPr>
            <w:tcW w:w="2500" w:type="pct"/>
            <w:vAlign w:val="center"/>
          </w:tcPr>
          <w:p>
            <w:pPr>
              <w:ind w:left="0"/>
              <w:jc w:val="center"/>
              <w:rPr>
                <w:b w:val="0"/>
                <w:bCs w:val="0"/>
              </w:rPr>
            </w:pPr>
            <w:r>
              <w:rPr>
                <w:b w:val="0"/>
                <w:bCs w:val="0"/>
              </w:rPr>
              <w:t xml:space="preserve">16.80 </w:t>
            </w:r>
          </w:p>
        </w:tc>
      </w:tr>
      <w:tr>
        <w:tc>
          <w:tcPr>
            <w:tcW w:w="2500" w:type="pct"/>
            <w:vAlign w:val="center"/>
          </w:tcPr>
          <w:p>
            <w:pPr>
              <w:ind w:left="0"/>
              <w:jc w:val="left"/>
              <w:rPr>
                <w:b w:val="0"/>
                <w:bCs w:val="0"/>
              </w:rPr>
            </w:pPr>
            <w:r>
              <w:rPr>
                <w:b w:val="1"/>
                <w:bCs w:val="1"/>
              </w:rPr>
              <w:t>Comercial y/o de servicios</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1"/>
                <w:bCs w:val="1"/>
              </w:rPr>
              <w:t>Comercial</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567"/>
              <w:jc w:val="left"/>
              <w:rPr>
                <w:b w:val="1"/>
                <w:bCs w:val="1"/>
              </w:rPr>
            </w:pPr>
            <w:r>
              <w:rPr>
                <w:b w:val="0"/>
                <w:bCs w:val="0"/>
              </w:rPr>
              <w:t>Fraccionamiento habitacional económico</w:t>
            </w:r>
          </w:p>
        </w:tc>
        <w:tc>
          <w:tcPr>
            <w:tcW w:w="2500" w:type="pct"/>
            <w:vAlign w:val="center"/>
          </w:tcPr>
          <w:p>
            <w:pPr>
              <w:ind w:left="0"/>
              <w:jc w:val="center"/>
              <w:rPr>
                <w:b w:val="0"/>
                <w:bCs w:val="0"/>
              </w:rPr>
            </w:pPr>
            <w:r>
              <w:rPr>
                <w:b w:val="0"/>
                <w:bCs w:val="0"/>
              </w:rPr>
              <w:t xml:space="preserve">7.35 </w:t>
            </w:r>
          </w:p>
        </w:tc>
      </w:tr>
      <w:tr>
        <w:tc>
          <w:tcPr>
            <w:tcW w:w="2500" w:type="pct"/>
            <w:vAlign w:val="center"/>
          </w:tcPr>
          <w:p>
            <w:pPr>
              <w:ind w:left="567"/>
              <w:jc w:val="left"/>
              <w:rPr>
                <w:b w:val="0"/>
                <w:bCs w:val="0"/>
              </w:rPr>
            </w:pPr>
            <w:r>
              <w:rPr>
                <w:b w:val="0"/>
                <w:bCs w:val="0"/>
              </w:rPr>
              <w:t>Fraccionamiento habitacional popular</w:t>
            </w:r>
          </w:p>
        </w:tc>
        <w:tc>
          <w:tcPr>
            <w:tcW w:w="2500" w:type="pct"/>
            <w:vAlign w:val="center"/>
          </w:tcPr>
          <w:p>
            <w:pPr>
              <w:ind w:left="0"/>
              <w:jc w:val="center"/>
              <w:rPr>
                <w:b w:val="0"/>
                <w:bCs w:val="0"/>
              </w:rPr>
            </w:pPr>
            <w:r>
              <w:rPr>
                <w:b w:val="0"/>
                <w:bCs w:val="0"/>
              </w:rPr>
              <w:t xml:space="preserve">7.35 </w:t>
            </w:r>
          </w:p>
        </w:tc>
      </w:tr>
      <w:tr>
        <w:tc>
          <w:tcPr>
            <w:tcW w:w="2500" w:type="pct"/>
            <w:vAlign w:val="center"/>
          </w:tcPr>
          <w:p>
            <w:pPr>
              <w:ind w:left="567"/>
              <w:jc w:val="left"/>
              <w:rPr>
                <w:b w:val="0"/>
                <w:bCs w:val="0"/>
              </w:rPr>
            </w:pPr>
            <w:r>
              <w:rPr>
                <w:b w:val="0"/>
                <w:bCs w:val="0"/>
              </w:rPr>
              <w:t>Fraccionamiento habitacional de interés social</w:t>
            </w:r>
          </w:p>
        </w:tc>
        <w:tc>
          <w:tcPr>
            <w:tcW w:w="2500" w:type="pct"/>
            <w:vAlign w:val="center"/>
          </w:tcPr>
          <w:p>
            <w:pPr>
              <w:ind w:left="0"/>
              <w:jc w:val="center"/>
              <w:rPr>
                <w:b w:val="0"/>
                <w:bCs w:val="0"/>
              </w:rPr>
            </w:pPr>
            <w:r>
              <w:rPr>
                <w:b w:val="0"/>
                <w:bCs w:val="0"/>
              </w:rPr>
              <w:t xml:space="preserve">9.45 </w:t>
            </w:r>
          </w:p>
        </w:tc>
      </w:tr>
      <w:tr>
        <w:tc>
          <w:tcPr>
            <w:tcW w:w="2500" w:type="pct"/>
            <w:vAlign w:val="center"/>
          </w:tcPr>
          <w:p>
            <w:pPr>
              <w:ind w:left="567"/>
              <w:jc w:val="left"/>
              <w:rPr>
                <w:b w:val="0"/>
                <w:bCs w:val="0"/>
              </w:rPr>
            </w:pPr>
            <w:r>
              <w:rPr>
                <w:b w:val="0"/>
                <w:bCs w:val="0"/>
              </w:rPr>
              <w:t>Fraccionamiento habitacional de interés medio</w:t>
            </w:r>
          </w:p>
        </w:tc>
        <w:tc>
          <w:tcPr>
            <w:tcW w:w="2500" w:type="pct"/>
            <w:vAlign w:val="center"/>
          </w:tcPr>
          <w:p>
            <w:pPr>
              <w:ind w:left="0"/>
              <w:jc w:val="center"/>
              <w:rPr>
                <w:b w:val="0"/>
                <w:bCs w:val="0"/>
              </w:rPr>
            </w:pPr>
            <w:r>
              <w:rPr>
                <w:b w:val="0"/>
                <w:bCs w:val="0"/>
              </w:rPr>
              <w:t xml:space="preserve">9.45 </w:t>
            </w:r>
          </w:p>
        </w:tc>
      </w:tr>
      <w:tr>
        <w:tc>
          <w:tcPr>
            <w:tcW w:w="2500" w:type="pct"/>
            <w:vAlign w:val="center"/>
          </w:tcPr>
          <w:p>
            <w:pPr>
              <w:ind w:left="567"/>
              <w:jc w:val="left"/>
              <w:rPr>
                <w:b w:val="0"/>
                <w:bCs w:val="0"/>
              </w:rPr>
            </w:pPr>
            <w:r>
              <w:rPr>
                <w:b w:val="0"/>
                <w:bCs w:val="0"/>
              </w:rPr>
              <w:t>Fraccionamiento habitacional residencial medio</w:t>
            </w:r>
          </w:p>
        </w:tc>
        <w:tc>
          <w:tcPr>
            <w:tcW w:w="2500" w:type="pct"/>
            <w:vAlign w:val="center"/>
          </w:tcPr>
          <w:p>
            <w:pPr>
              <w:ind w:left="0"/>
              <w:jc w:val="center"/>
              <w:rPr>
                <w:b w:val="0"/>
                <w:bCs w:val="0"/>
              </w:rPr>
            </w:pPr>
            <w:r>
              <w:rPr>
                <w:b w:val="0"/>
                <w:bCs w:val="0"/>
              </w:rPr>
              <w:t xml:space="preserve">12.60 </w:t>
            </w:r>
          </w:p>
        </w:tc>
      </w:tr>
      <w:tr>
        <w:tc>
          <w:tcPr>
            <w:tcW w:w="2500" w:type="pct"/>
            <w:vAlign w:val="center"/>
          </w:tcPr>
          <w:p>
            <w:pPr>
              <w:ind w:left="567"/>
              <w:jc w:val="left"/>
              <w:rPr>
                <w:b w:val="0"/>
                <w:bCs w:val="0"/>
              </w:rPr>
            </w:pPr>
            <w:r>
              <w:rPr>
                <w:b w:val="0"/>
                <w:bCs w:val="0"/>
              </w:rPr>
              <w:t>Fraccionamiento habitacional residencial alto</w:t>
            </w:r>
          </w:p>
        </w:tc>
        <w:tc>
          <w:tcPr>
            <w:tcW w:w="2500" w:type="pct"/>
            <w:vAlign w:val="center"/>
          </w:tcPr>
          <w:p>
            <w:pPr>
              <w:ind w:left="0"/>
              <w:jc w:val="center"/>
              <w:rPr>
                <w:b w:val="0"/>
                <w:bCs w:val="0"/>
              </w:rPr>
            </w:pPr>
            <w:r>
              <w:rPr>
                <w:b w:val="0"/>
                <w:bCs w:val="0"/>
              </w:rPr>
              <w:t xml:space="preserve">12.60 </w:t>
            </w:r>
          </w:p>
        </w:tc>
      </w:tr>
      <w:tr>
        <w:tc>
          <w:tcPr>
            <w:tcW w:w="2500" w:type="pct"/>
            <w:vAlign w:val="center"/>
          </w:tcPr>
          <w:p>
            <w:pPr>
              <w:ind w:left="567"/>
              <w:jc w:val="left"/>
              <w:rPr>
                <w:b w:val="0"/>
                <w:bCs w:val="0"/>
              </w:rPr>
            </w:pPr>
            <w:r>
              <w:rPr>
                <w:b w:val="0"/>
                <w:bCs w:val="0"/>
              </w:rPr>
              <w:t>Fraccionamiento campestre</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1"/>
                <w:bCs w:val="1"/>
              </w:rPr>
              <w:t>Servicios</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567"/>
              <w:jc w:val="left"/>
              <w:rPr>
                <w:b w:val="1"/>
                <w:bCs w:val="1"/>
              </w:rPr>
            </w:pPr>
            <w:r>
              <w:rPr>
                <w:b w:val="0"/>
                <w:bCs w:val="0"/>
              </w:rPr>
              <w:t>Fraccionamiento habitacional económico</w:t>
            </w:r>
          </w:p>
        </w:tc>
        <w:tc>
          <w:tcPr>
            <w:tcW w:w="2500" w:type="pct"/>
            <w:vAlign w:val="center"/>
          </w:tcPr>
          <w:p>
            <w:pPr>
              <w:ind w:left="0"/>
              <w:jc w:val="center"/>
              <w:rPr>
                <w:b w:val="0"/>
                <w:bCs w:val="0"/>
              </w:rPr>
            </w:pPr>
            <w:r>
              <w:rPr>
                <w:b w:val="0"/>
                <w:bCs w:val="0"/>
              </w:rPr>
              <w:t xml:space="preserve">104.98 </w:t>
            </w:r>
          </w:p>
        </w:tc>
      </w:tr>
      <w:tr>
        <w:tc>
          <w:tcPr>
            <w:tcW w:w="2500" w:type="pct"/>
            <w:vAlign w:val="center"/>
          </w:tcPr>
          <w:p>
            <w:pPr>
              <w:ind w:left="567"/>
              <w:jc w:val="left"/>
              <w:rPr>
                <w:b w:val="0"/>
                <w:bCs w:val="0"/>
              </w:rPr>
            </w:pPr>
            <w:r>
              <w:rPr>
                <w:b w:val="0"/>
                <w:bCs w:val="0"/>
              </w:rPr>
              <w:t>Fraccionamiento habitacional popular</w:t>
            </w:r>
          </w:p>
        </w:tc>
        <w:tc>
          <w:tcPr>
            <w:tcW w:w="2500" w:type="pct"/>
            <w:vAlign w:val="center"/>
          </w:tcPr>
          <w:p>
            <w:pPr>
              <w:ind w:left="0"/>
              <w:jc w:val="center"/>
              <w:rPr>
                <w:b w:val="0"/>
                <w:bCs w:val="0"/>
              </w:rPr>
            </w:pPr>
            <w:r>
              <w:rPr>
                <w:b w:val="0"/>
                <w:bCs w:val="0"/>
              </w:rPr>
              <w:t xml:space="preserve">131.23 </w:t>
            </w:r>
          </w:p>
        </w:tc>
      </w:tr>
      <w:tr>
        <w:tc>
          <w:tcPr>
            <w:tcW w:w="2500" w:type="pct"/>
            <w:vAlign w:val="center"/>
          </w:tcPr>
          <w:p>
            <w:pPr>
              <w:ind w:left="567"/>
              <w:jc w:val="left"/>
              <w:rPr>
                <w:b w:val="0"/>
                <w:bCs w:val="0"/>
              </w:rPr>
            </w:pPr>
            <w:r>
              <w:rPr>
                <w:b w:val="0"/>
                <w:bCs w:val="0"/>
              </w:rPr>
              <w:t>Fraccionamiento habitacional de interés social</w:t>
            </w:r>
          </w:p>
        </w:tc>
        <w:tc>
          <w:tcPr>
            <w:tcW w:w="2500" w:type="pct"/>
            <w:vAlign w:val="center"/>
          </w:tcPr>
          <w:p>
            <w:pPr>
              <w:ind w:left="0"/>
              <w:jc w:val="center"/>
              <w:rPr>
                <w:b w:val="0"/>
                <w:bCs w:val="0"/>
              </w:rPr>
            </w:pPr>
            <w:r>
              <w:rPr>
                <w:b w:val="0"/>
                <w:bCs w:val="0"/>
              </w:rPr>
              <w:t xml:space="preserve">157.47 </w:t>
            </w:r>
          </w:p>
        </w:tc>
      </w:tr>
      <w:tr>
        <w:tc>
          <w:tcPr>
            <w:tcW w:w="2500" w:type="pct"/>
            <w:vAlign w:val="center"/>
          </w:tcPr>
          <w:p>
            <w:pPr>
              <w:ind w:left="567"/>
              <w:jc w:val="left"/>
              <w:rPr>
                <w:b w:val="0"/>
                <w:bCs w:val="0"/>
              </w:rPr>
            </w:pPr>
            <w:r>
              <w:rPr>
                <w:b w:val="0"/>
                <w:bCs w:val="0"/>
              </w:rPr>
              <w:t>Fraccionamiento habitacional de interés medio</w:t>
            </w:r>
          </w:p>
        </w:tc>
        <w:tc>
          <w:tcPr>
            <w:tcW w:w="2500" w:type="pct"/>
            <w:vAlign w:val="center"/>
          </w:tcPr>
          <w:p>
            <w:pPr>
              <w:ind w:left="0"/>
              <w:jc w:val="center"/>
              <w:rPr>
                <w:b w:val="0"/>
                <w:bCs w:val="0"/>
              </w:rPr>
            </w:pPr>
            <w:r>
              <w:rPr>
                <w:b w:val="0"/>
                <w:bCs w:val="0"/>
              </w:rPr>
              <w:t xml:space="preserve">157.47 </w:t>
            </w:r>
          </w:p>
        </w:tc>
      </w:tr>
      <w:tr>
        <w:tc>
          <w:tcPr>
            <w:tcW w:w="2500" w:type="pct"/>
            <w:vAlign w:val="center"/>
          </w:tcPr>
          <w:p>
            <w:pPr>
              <w:ind w:left="567"/>
              <w:jc w:val="left"/>
              <w:rPr>
                <w:b w:val="0"/>
                <w:bCs w:val="0"/>
              </w:rPr>
            </w:pPr>
            <w:r>
              <w:rPr>
                <w:b w:val="0"/>
                <w:bCs w:val="0"/>
              </w:rPr>
              <w:t>Fraccionamiento habitacional residencial medio</w:t>
            </w:r>
          </w:p>
        </w:tc>
        <w:tc>
          <w:tcPr>
            <w:tcW w:w="2500" w:type="pct"/>
            <w:vAlign w:val="center"/>
          </w:tcPr>
          <w:p>
            <w:pPr>
              <w:ind w:left="0"/>
              <w:jc w:val="center"/>
              <w:rPr>
                <w:b w:val="0"/>
                <w:bCs w:val="0"/>
              </w:rPr>
            </w:pPr>
            <w:r>
              <w:rPr>
                <w:b w:val="0"/>
                <w:bCs w:val="0"/>
              </w:rPr>
              <w:t xml:space="preserve">157.47 </w:t>
            </w:r>
          </w:p>
        </w:tc>
      </w:tr>
      <w:tr>
        <w:tc>
          <w:tcPr>
            <w:tcW w:w="2500" w:type="pct"/>
            <w:vAlign w:val="center"/>
          </w:tcPr>
          <w:p>
            <w:pPr>
              <w:ind w:left="567"/>
              <w:jc w:val="left"/>
              <w:rPr>
                <w:b w:val="0"/>
                <w:bCs w:val="0"/>
              </w:rPr>
            </w:pPr>
            <w:r>
              <w:rPr>
                <w:b w:val="0"/>
                <w:bCs w:val="0"/>
              </w:rPr>
              <w:t>Fraccionamiento habitacional residencial alto</w:t>
            </w:r>
          </w:p>
        </w:tc>
        <w:tc>
          <w:tcPr>
            <w:tcW w:w="2500" w:type="pct"/>
            <w:vAlign w:val="center"/>
          </w:tcPr>
          <w:p>
            <w:pPr>
              <w:ind w:left="0"/>
              <w:jc w:val="center"/>
              <w:rPr>
                <w:b w:val="0"/>
                <w:bCs w:val="0"/>
              </w:rPr>
            </w:pPr>
            <w:r>
              <w:rPr>
                <w:b w:val="0"/>
                <w:bCs w:val="0"/>
              </w:rPr>
              <w:t xml:space="preserve">157.47 </w:t>
            </w:r>
          </w:p>
        </w:tc>
      </w:tr>
      <w:tr>
        <w:tc>
          <w:tcPr>
            <w:tcW w:w="2500" w:type="pct"/>
            <w:vAlign w:val="center"/>
          </w:tcPr>
          <w:p>
            <w:pPr>
              <w:ind w:left="567"/>
              <w:jc w:val="left"/>
              <w:rPr>
                <w:b w:val="0"/>
                <w:bCs w:val="0"/>
              </w:rPr>
            </w:pPr>
            <w:r>
              <w:rPr>
                <w:b w:val="0"/>
                <w:bCs w:val="0"/>
              </w:rPr>
              <w:t>Fraccionamiento campestre</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1"/>
                <w:bCs w:val="1"/>
              </w:rPr>
              <w:t>Gasolineras</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567"/>
              <w:jc w:val="left"/>
              <w:rPr>
                <w:b w:val="1"/>
                <w:bCs w:val="1"/>
              </w:rPr>
            </w:pPr>
            <w:r>
              <w:rPr>
                <w:b w:val="0"/>
                <w:bCs w:val="0"/>
              </w:rPr>
              <w:t>Fraccionamiento habitacional económico</w:t>
            </w:r>
          </w:p>
        </w:tc>
        <w:tc>
          <w:tcPr>
            <w:tcW w:w="2500" w:type="pct"/>
            <w:vAlign w:val="center"/>
          </w:tcPr>
          <w:p>
            <w:pPr>
              <w:ind w:left="0"/>
              <w:jc w:val="center"/>
              <w:rPr>
                <w:b w:val="0"/>
                <w:bCs w:val="0"/>
              </w:rPr>
            </w:pPr>
            <w:r>
              <w:rPr>
                <w:b w:val="0"/>
                <w:bCs w:val="0"/>
              </w:rPr>
              <w:t xml:space="preserve">21.00 </w:t>
            </w:r>
          </w:p>
        </w:tc>
      </w:tr>
      <w:tr>
        <w:tc>
          <w:tcPr>
            <w:tcW w:w="2500" w:type="pct"/>
            <w:vAlign w:val="center"/>
          </w:tcPr>
          <w:p>
            <w:pPr>
              <w:ind w:left="567"/>
              <w:jc w:val="left"/>
              <w:rPr>
                <w:b w:val="0"/>
                <w:bCs w:val="0"/>
              </w:rPr>
            </w:pPr>
            <w:r>
              <w:rPr>
                <w:b w:val="0"/>
                <w:bCs w:val="0"/>
              </w:rPr>
              <w:t>Fraccionamiento habitacional popular</w:t>
            </w:r>
          </w:p>
        </w:tc>
        <w:tc>
          <w:tcPr>
            <w:tcW w:w="2500" w:type="pct"/>
            <w:vAlign w:val="center"/>
          </w:tcPr>
          <w:p>
            <w:pPr>
              <w:ind w:left="0"/>
              <w:jc w:val="center"/>
              <w:rPr>
                <w:b w:val="0"/>
                <w:bCs w:val="0"/>
              </w:rPr>
            </w:pPr>
            <w:r>
              <w:rPr>
                <w:b w:val="0"/>
                <w:bCs w:val="0"/>
              </w:rPr>
              <w:t xml:space="preserve">21.00 </w:t>
            </w:r>
          </w:p>
        </w:tc>
      </w:tr>
      <w:tr>
        <w:tc>
          <w:tcPr>
            <w:tcW w:w="2500" w:type="pct"/>
            <w:vAlign w:val="center"/>
          </w:tcPr>
          <w:p>
            <w:pPr>
              <w:ind w:left="567"/>
              <w:jc w:val="left"/>
              <w:rPr>
                <w:b w:val="0"/>
                <w:bCs w:val="0"/>
              </w:rPr>
            </w:pPr>
            <w:r>
              <w:rPr>
                <w:b w:val="0"/>
                <w:bCs w:val="0"/>
              </w:rPr>
              <w:t>Fraccionamiento habitacional de interés social</w:t>
            </w:r>
          </w:p>
        </w:tc>
        <w:tc>
          <w:tcPr>
            <w:tcW w:w="2500" w:type="pct"/>
            <w:vAlign w:val="center"/>
          </w:tcPr>
          <w:p>
            <w:pPr>
              <w:ind w:left="0"/>
              <w:jc w:val="center"/>
              <w:rPr>
                <w:b w:val="0"/>
                <w:bCs w:val="0"/>
              </w:rPr>
            </w:pPr>
            <w:r>
              <w:rPr>
                <w:b w:val="0"/>
                <w:bCs w:val="0"/>
              </w:rPr>
              <w:t xml:space="preserve">21.00 </w:t>
            </w:r>
          </w:p>
        </w:tc>
      </w:tr>
      <w:tr>
        <w:tc>
          <w:tcPr>
            <w:tcW w:w="2500" w:type="pct"/>
            <w:vAlign w:val="center"/>
          </w:tcPr>
          <w:p>
            <w:pPr>
              <w:ind w:left="567"/>
              <w:jc w:val="left"/>
              <w:rPr>
                <w:b w:val="0"/>
                <w:bCs w:val="0"/>
              </w:rPr>
            </w:pPr>
            <w:r>
              <w:rPr>
                <w:b w:val="0"/>
                <w:bCs w:val="0"/>
              </w:rPr>
              <w:t>Fraccionamiento habitacional de interés medio</w:t>
            </w:r>
          </w:p>
        </w:tc>
        <w:tc>
          <w:tcPr>
            <w:tcW w:w="2500" w:type="pct"/>
            <w:vAlign w:val="center"/>
          </w:tcPr>
          <w:p>
            <w:pPr>
              <w:ind w:left="0"/>
              <w:jc w:val="center"/>
              <w:rPr>
                <w:b w:val="0"/>
                <w:bCs w:val="0"/>
              </w:rPr>
            </w:pPr>
            <w:r>
              <w:rPr>
                <w:b w:val="0"/>
                <w:bCs w:val="0"/>
              </w:rPr>
              <w:t xml:space="preserve">21.00 </w:t>
            </w:r>
          </w:p>
        </w:tc>
      </w:tr>
      <w:tr>
        <w:tc>
          <w:tcPr>
            <w:tcW w:w="2500" w:type="pct"/>
            <w:vAlign w:val="center"/>
          </w:tcPr>
          <w:p>
            <w:pPr>
              <w:ind w:left="567"/>
              <w:jc w:val="left"/>
              <w:rPr>
                <w:b w:val="0"/>
                <w:bCs w:val="0"/>
              </w:rPr>
            </w:pPr>
            <w:r>
              <w:rPr>
                <w:b w:val="0"/>
                <w:bCs w:val="0"/>
              </w:rPr>
              <w:t>Fraccionamiento habitacional residencial medio</w:t>
            </w:r>
          </w:p>
        </w:tc>
        <w:tc>
          <w:tcPr>
            <w:tcW w:w="2500" w:type="pct"/>
            <w:vAlign w:val="center"/>
          </w:tcPr>
          <w:p>
            <w:pPr>
              <w:ind w:left="0"/>
              <w:jc w:val="center"/>
              <w:rPr>
                <w:b w:val="0"/>
                <w:bCs w:val="0"/>
              </w:rPr>
            </w:pPr>
            <w:r>
              <w:rPr>
                <w:b w:val="0"/>
                <w:bCs w:val="0"/>
              </w:rPr>
              <w:t xml:space="preserve">21.00 </w:t>
            </w:r>
          </w:p>
        </w:tc>
      </w:tr>
      <w:tr>
        <w:tc>
          <w:tcPr>
            <w:tcW w:w="2500" w:type="pct"/>
            <w:vAlign w:val="center"/>
          </w:tcPr>
          <w:p>
            <w:pPr>
              <w:ind w:left="567"/>
              <w:jc w:val="left"/>
              <w:rPr>
                <w:b w:val="0"/>
                <w:bCs w:val="0"/>
              </w:rPr>
            </w:pPr>
            <w:r>
              <w:rPr>
                <w:b w:val="0"/>
                <w:bCs w:val="0"/>
              </w:rPr>
              <w:t>Fraccionamiento habitacional residencial alto</w:t>
            </w:r>
          </w:p>
        </w:tc>
        <w:tc>
          <w:tcPr>
            <w:tcW w:w="2500" w:type="pct"/>
            <w:vAlign w:val="center"/>
          </w:tcPr>
          <w:p>
            <w:pPr>
              <w:ind w:left="0"/>
              <w:jc w:val="center"/>
              <w:rPr>
                <w:b w:val="0"/>
                <w:bCs w:val="0"/>
              </w:rPr>
            </w:pPr>
            <w:r>
              <w:rPr>
                <w:b w:val="0"/>
                <w:bCs w:val="0"/>
              </w:rPr>
              <w:t xml:space="preserve">21.00 </w:t>
            </w:r>
          </w:p>
        </w:tc>
      </w:tr>
      <w:tr>
        <w:tc>
          <w:tcPr>
            <w:tcW w:w="2500" w:type="pct"/>
            <w:vAlign w:val="center"/>
          </w:tcPr>
          <w:p>
            <w:pPr>
              <w:ind w:left="567"/>
              <w:jc w:val="left"/>
              <w:rPr>
                <w:b w:val="0"/>
                <w:bCs w:val="0"/>
              </w:rPr>
            </w:pPr>
            <w:r>
              <w:rPr>
                <w:b w:val="0"/>
                <w:bCs w:val="0"/>
              </w:rPr>
              <w:t>Rural</w:t>
            </w:r>
          </w:p>
        </w:tc>
        <w:tc>
          <w:tcPr>
            <w:tcW w:w="2500" w:type="pct"/>
            <w:vAlign w:val="center"/>
          </w:tcPr>
          <w:p>
            <w:pPr>
              <w:ind w:left="0"/>
              <w:jc w:val="center"/>
              <w:rPr>
                <w:b w:val="0"/>
                <w:bCs w:val="0"/>
              </w:rPr>
            </w:pPr>
            <w:r>
              <w:rPr>
                <w:b w:val="0"/>
                <w:bCs w:val="0"/>
              </w:rPr>
              <w:t xml:space="preserve">21.00 </w:t>
            </w:r>
          </w:p>
        </w:tc>
      </w:tr>
      <w:tr>
        <w:tc>
          <w:tcPr>
            <w:tcW w:w="2500" w:type="pct"/>
            <w:vAlign w:val="center"/>
          </w:tcPr>
          <w:p>
            <w:pPr>
              <w:ind w:left="283"/>
              <w:jc w:val="left"/>
              <w:rPr>
                <w:b w:val="0"/>
                <w:bCs w:val="0"/>
              </w:rPr>
            </w:pPr>
            <w:r>
              <w:rPr>
                <w:b w:val="1"/>
                <w:bCs w:val="1"/>
              </w:rPr>
              <w:t>Antenas de radio, telefonía celular, t.v., comunicación (anual por unidad)</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567"/>
              <w:jc w:val="left"/>
              <w:rPr>
                <w:b w:val="1"/>
                <w:bCs w:val="1"/>
              </w:rPr>
            </w:pPr>
            <w:r>
              <w:rPr>
                <w:b w:val="0"/>
                <w:bCs w:val="0"/>
              </w:rPr>
              <w:t>Fraccionamiento habitacional económico</w:t>
            </w:r>
          </w:p>
        </w:tc>
        <w:tc>
          <w:tcPr>
            <w:tcW w:w="2500" w:type="pct"/>
            <w:vAlign w:val="center"/>
          </w:tcPr>
          <w:p>
            <w:pPr>
              <w:ind w:left="0"/>
              <w:jc w:val="center"/>
              <w:rPr>
                <w:b w:val="0"/>
                <w:bCs w:val="0"/>
              </w:rPr>
            </w:pPr>
            <w:r>
              <w:rPr>
                <w:b w:val="0"/>
                <w:bCs w:val="0"/>
              </w:rPr>
              <w:t xml:space="preserve">8,398.40 </w:t>
            </w:r>
          </w:p>
        </w:tc>
      </w:tr>
      <w:tr>
        <w:tc>
          <w:tcPr>
            <w:tcW w:w="2500" w:type="pct"/>
            <w:vAlign w:val="center"/>
          </w:tcPr>
          <w:p>
            <w:pPr>
              <w:ind w:left="567"/>
              <w:jc w:val="left"/>
              <w:rPr>
                <w:b w:val="0"/>
                <w:bCs w:val="0"/>
              </w:rPr>
            </w:pPr>
            <w:r>
              <w:rPr>
                <w:b w:val="0"/>
                <w:bCs w:val="0"/>
              </w:rPr>
              <w:t>Fraccionamiento habitacional popular</w:t>
            </w:r>
          </w:p>
        </w:tc>
        <w:tc>
          <w:tcPr>
            <w:tcW w:w="2500" w:type="pct"/>
            <w:vAlign w:val="center"/>
          </w:tcPr>
          <w:p>
            <w:pPr>
              <w:ind w:left="0"/>
              <w:jc w:val="center"/>
              <w:rPr>
                <w:b w:val="0"/>
                <w:bCs w:val="0"/>
              </w:rPr>
            </w:pPr>
            <w:r>
              <w:rPr>
                <w:b w:val="0"/>
                <w:bCs w:val="0"/>
              </w:rPr>
              <w:t xml:space="preserve">8,398.40 </w:t>
            </w:r>
          </w:p>
        </w:tc>
      </w:tr>
      <w:tr>
        <w:tc>
          <w:tcPr>
            <w:tcW w:w="2500" w:type="pct"/>
            <w:vAlign w:val="center"/>
          </w:tcPr>
          <w:p>
            <w:pPr>
              <w:ind w:left="567"/>
              <w:jc w:val="left"/>
              <w:rPr>
                <w:b w:val="0"/>
                <w:bCs w:val="0"/>
              </w:rPr>
            </w:pPr>
            <w:r>
              <w:rPr>
                <w:b w:val="0"/>
                <w:bCs w:val="0"/>
              </w:rPr>
              <w:t>Fraccionamiento habitacional de interés social</w:t>
            </w:r>
          </w:p>
        </w:tc>
        <w:tc>
          <w:tcPr>
            <w:tcW w:w="2500" w:type="pct"/>
            <w:vAlign w:val="center"/>
          </w:tcPr>
          <w:p>
            <w:pPr>
              <w:ind w:left="0"/>
              <w:jc w:val="center"/>
              <w:rPr>
                <w:b w:val="0"/>
                <w:bCs w:val="0"/>
              </w:rPr>
            </w:pPr>
            <w:r>
              <w:rPr>
                <w:b w:val="0"/>
                <w:bCs w:val="0"/>
              </w:rPr>
              <w:t xml:space="preserve">8,398.40 </w:t>
            </w:r>
          </w:p>
        </w:tc>
      </w:tr>
      <w:tr>
        <w:tc>
          <w:tcPr>
            <w:tcW w:w="2500" w:type="pct"/>
            <w:vAlign w:val="center"/>
          </w:tcPr>
          <w:p>
            <w:pPr>
              <w:ind w:left="567"/>
              <w:jc w:val="left"/>
              <w:rPr>
                <w:b w:val="0"/>
                <w:bCs w:val="0"/>
              </w:rPr>
            </w:pPr>
            <w:r>
              <w:rPr>
                <w:b w:val="0"/>
                <w:bCs w:val="0"/>
              </w:rPr>
              <w:t>Fraccionamiento habitacional de interés medio</w:t>
            </w:r>
          </w:p>
        </w:tc>
        <w:tc>
          <w:tcPr>
            <w:tcW w:w="2500" w:type="pct"/>
            <w:vAlign w:val="center"/>
          </w:tcPr>
          <w:p>
            <w:pPr>
              <w:ind w:left="0"/>
              <w:jc w:val="center"/>
              <w:rPr>
                <w:b w:val="0"/>
                <w:bCs w:val="0"/>
              </w:rPr>
            </w:pPr>
            <w:r>
              <w:rPr>
                <w:b w:val="0"/>
                <w:bCs w:val="0"/>
              </w:rPr>
              <w:t xml:space="preserve">8,398.40 </w:t>
            </w:r>
          </w:p>
        </w:tc>
      </w:tr>
      <w:tr>
        <w:tc>
          <w:tcPr>
            <w:tcW w:w="2500" w:type="pct"/>
            <w:vAlign w:val="center"/>
          </w:tcPr>
          <w:p>
            <w:pPr>
              <w:ind w:left="567"/>
              <w:jc w:val="left"/>
              <w:rPr>
                <w:b w:val="0"/>
                <w:bCs w:val="0"/>
              </w:rPr>
            </w:pPr>
            <w:r>
              <w:rPr>
                <w:b w:val="0"/>
                <w:bCs w:val="0"/>
              </w:rPr>
              <w:t>Fraccionamiento habitacional residencial medio</w:t>
            </w:r>
          </w:p>
        </w:tc>
        <w:tc>
          <w:tcPr>
            <w:tcW w:w="2500" w:type="pct"/>
            <w:vAlign w:val="center"/>
          </w:tcPr>
          <w:p>
            <w:pPr>
              <w:ind w:left="0"/>
              <w:jc w:val="center"/>
              <w:rPr>
                <w:b w:val="0"/>
                <w:bCs w:val="0"/>
              </w:rPr>
            </w:pPr>
            <w:r>
              <w:rPr>
                <w:b w:val="0"/>
                <w:bCs w:val="0"/>
              </w:rPr>
              <w:t xml:space="preserve">8,398.40 </w:t>
            </w:r>
          </w:p>
        </w:tc>
      </w:tr>
      <w:tr>
        <w:tc>
          <w:tcPr>
            <w:tcW w:w="2500" w:type="pct"/>
            <w:vAlign w:val="center"/>
          </w:tcPr>
          <w:p>
            <w:pPr>
              <w:ind w:left="567"/>
              <w:jc w:val="left"/>
              <w:rPr>
                <w:b w:val="0"/>
                <w:bCs w:val="0"/>
              </w:rPr>
            </w:pPr>
            <w:r>
              <w:rPr>
                <w:b w:val="0"/>
                <w:bCs w:val="0"/>
              </w:rPr>
              <w:t>Fraccionamiento habitacional residencial alto</w:t>
            </w:r>
          </w:p>
        </w:tc>
        <w:tc>
          <w:tcPr>
            <w:tcW w:w="2500" w:type="pct"/>
            <w:vAlign w:val="center"/>
          </w:tcPr>
          <w:p>
            <w:pPr>
              <w:ind w:left="0"/>
              <w:jc w:val="center"/>
              <w:rPr>
                <w:b w:val="0"/>
                <w:bCs w:val="0"/>
              </w:rPr>
            </w:pPr>
            <w:r>
              <w:rPr>
                <w:b w:val="0"/>
                <w:bCs w:val="0"/>
              </w:rPr>
              <w:t xml:space="preserve">8,398.40 </w:t>
            </w:r>
          </w:p>
        </w:tc>
      </w:tr>
      <w:tr>
        <w:tc>
          <w:tcPr>
            <w:tcW w:w="2500" w:type="pct"/>
            <w:vAlign w:val="center"/>
          </w:tcPr>
          <w:p>
            <w:pPr>
              <w:ind w:left="567"/>
              <w:jc w:val="left"/>
              <w:rPr>
                <w:b w:val="0"/>
                <w:bCs w:val="0"/>
              </w:rPr>
            </w:pPr>
            <w:r>
              <w:rPr>
                <w:b w:val="0"/>
                <w:bCs w:val="0"/>
              </w:rPr>
              <w:t>Rural</w:t>
            </w:r>
          </w:p>
        </w:tc>
        <w:tc>
          <w:tcPr>
            <w:tcW w:w="2500" w:type="pct"/>
            <w:vAlign w:val="center"/>
          </w:tcPr>
          <w:p>
            <w:pPr>
              <w:ind w:left="0"/>
              <w:jc w:val="center"/>
              <w:rPr>
                <w:b w:val="0"/>
                <w:bCs w:val="0"/>
              </w:rPr>
            </w:pPr>
            <w:r>
              <w:rPr>
                <w:b w:val="0"/>
                <w:bCs w:val="0"/>
              </w:rPr>
              <w:t xml:space="preserve">8,398.40 </w:t>
            </w:r>
          </w:p>
        </w:tc>
      </w:tr>
      <w:tr>
        <w:tc>
          <w:tcPr>
            <w:tcW w:w="2500" w:type="pct"/>
            <w:vAlign w:val="center"/>
          </w:tcPr>
          <w:p>
            <w:pPr>
              <w:ind w:left="283"/>
              <w:jc w:val="left"/>
              <w:rPr>
                <w:b w:val="0"/>
                <w:bCs w:val="0"/>
              </w:rPr>
            </w:pPr>
            <w:r>
              <w:rPr>
                <w:b w:val="1"/>
                <w:bCs w:val="1"/>
              </w:rPr>
              <w:t>Industriales</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567"/>
              <w:jc w:val="left"/>
              <w:rPr>
                <w:b w:val="1"/>
                <w:bCs w:val="1"/>
              </w:rPr>
            </w:pPr>
            <w:r>
              <w:rPr>
                <w:b w:val="0"/>
                <w:bCs w:val="0"/>
              </w:rPr>
              <w:t>Microindustria.</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567"/>
              <w:jc w:val="left"/>
              <w:rPr>
                <w:b w:val="0"/>
                <w:bCs w:val="0"/>
              </w:rPr>
            </w:pPr>
            <w:r>
              <w:rPr>
                <w:b w:val="0"/>
                <w:bCs w:val="0"/>
              </w:rPr>
              <w:t>Pequeña Industria.</w:t>
            </w:r>
          </w:p>
        </w:tc>
        <w:tc>
          <w:tcPr>
            <w:tcW w:w="2500" w:type="pct"/>
            <w:vAlign w:val="center"/>
          </w:tcPr>
          <w:p>
            <w:pPr>
              <w:ind w:left="0"/>
              <w:jc w:val="center"/>
              <w:rPr>
                <w:b w:val="0"/>
                <w:bCs w:val="0"/>
              </w:rPr>
            </w:pPr>
            <w:r>
              <w:rPr>
                <w:b w:val="0"/>
                <w:bCs w:val="0"/>
              </w:rPr>
              <w:t xml:space="preserve">21.00 </w:t>
            </w:r>
          </w:p>
        </w:tc>
      </w:tr>
      <w:tr>
        <w:tc>
          <w:tcPr>
            <w:tcW w:w="2500" w:type="pct"/>
            <w:vAlign w:val="center"/>
          </w:tcPr>
          <w:p>
            <w:pPr>
              <w:ind w:left="567"/>
              <w:jc w:val="left"/>
              <w:rPr>
                <w:b w:val="0"/>
                <w:bCs w:val="0"/>
              </w:rPr>
            </w:pPr>
            <w:r>
              <w:rPr>
                <w:b w:val="0"/>
                <w:bCs w:val="0"/>
              </w:rPr>
              <w:t>Mediana Industria.</w:t>
            </w:r>
          </w:p>
        </w:tc>
        <w:tc>
          <w:tcPr>
            <w:tcW w:w="2500" w:type="pct"/>
            <w:vAlign w:val="center"/>
          </w:tcPr>
          <w:p>
            <w:pPr>
              <w:ind w:left="0"/>
              <w:jc w:val="center"/>
              <w:rPr>
                <w:b w:val="0"/>
                <w:bCs w:val="0"/>
              </w:rPr>
            </w:pPr>
            <w:r>
              <w:rPr>
                <w:b w:val="0"/>
                <w:bCs w:val="0"/>
              </w:rPr>
              <w:t xml:space="preserve">25.20 </w:t>
            </w:r>
          </w:p>
        </w:tc>
      </w:tr>
      <w:tr>
        <w:tc>
          <w:tcPr>
            <w:tcW w:w="2500" w:type="pct"/>
            <w:vAlign w:val="center"/>
          </w:tcPr>
          <w:p>
            <w:pPr>
              <w:ind w:left="567"/>
              <w:jc w:val="left"/>
              <w:rPr>
                <w:b w:val="0"/>
                <w:bCs w:val="0"/>
              </w:rPr>
            </w:pPr>
            <w:r>
              <w:rPr>
                <w:b w:val="0"/>
                <w:bCs w:val="0"/>
              </w:rPr>
              <w:t>Gran Industria.</w:t>
            </w:r>
          </w:p>
        </w:tc>
        <w:tc>
          <w:tcPr>
            <w:tcW w:w="2500" w:type="pct"/>
            <w:vAlign w:val="center"/>
          </w:tcPr>
          <w:p>
            <w:pPr>
              <w:ind w:left="0"/>
              <w:jc w:val="center"/>
              <w:rPr>
                <w:b w:val="0"/>
                <w:bCs w:val="0"/>
              </w:rPr>
            </w:pPr>
            <w:r>
              <w:rPr>
                <w:b w:val="0"/>
                <w:bCs w:val="0"/>
              </w:rPr>
              <w:t xml:space="preserve">31.49 </w:t>
            </w:r>
          </w:p>
        </w:tc>
      </w:tr>
    </w:tbl>
    <w:p>
      <w:pPr>
        <w:jc w:val="both"/>
      </w:pPr>
    </w:p>
    <w:p>
      <w:pPr>
        <w:jc w:val="both"/>
        <w:rPr>
          <w:b w:val="0"/>
          <w:bCs w:val="0"/>
        </w:rPr>
      </w:pPr>
      <w:r>
        <w:rPr>
          <w:b w:val="0"/>
          <w:bCs w:val="0"/>
        </w:rPr>
        <w:t xml:space="preserve"> Para los casos en que se solicite la licencia de construcción por etapas, ésta se pagará de acuerdo con los siguientes porcentajes:    </w:t>
      </w:r>
    </w:p>
    <w:p>
      <w:pPr>
        <w:jc w:val="both"/>
      </w:pP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ind w:left="0"/>
              <w:jc w:val="center"/>
            </w:pPr>
            <w:r>
              <w:rPr>
                <w:b w:val="1"/>
                <w:bCs w:val="1"/>
              </w:rPr>
              <w:t>Partida</w:t>
            </w:r>
          </w:p>
        </w:tc>
        <w:tc>
          <w:tcPr>
            <w:tcW w:w="2500" w:type="pct"/>
            <w:vAlign w:val="center"/>
          </w:tcPr>
          <w:p>
            <w:pPr>
              <w:ind w:left="0"/>
              <w:jc w:val="center"/>
              <w:rPr>
                <w:b w:val="1"/>
                <w:bCs w:val="1"/>
              </w:rPr>
            </w:pPr>
            <w:r>
              <w:rPr>
                <w:b w:val="1"/>
                <w:bCs w:val="1"/>
              </w:rPr>
              <w:t>Equivalencia de la Etapa</w:t>
            </w:r>
          </w:p>
        </w:tc>
      </w:tr>
      <w:tr>
        <w:tc>
          <w:tcPr>
            <w:tcW w:w="2500" w:type="pct"/>
            <w:vAlign w:val="center"/>
          </w:tcPr>
          <w:p>
            <w:pPr>
              <w:ind w:left="0"/>
              <w:jc w:val="left"/>
              <w:rPr>
                <w:b w:val="1"/>
                <w:bCs w:val="1"/>
              </w:rPr>
            </w:pPr>
            <w:r>
              <w:rPr>
                <w:b w:val="0"/>
                <w:bCs w:val="0"/>
              </w:rPr>
              <w:t>Cimentación exclusivamente</w:t>
            </w:r>
          </w:p>
        </w:tc>
        <w:tc>
          <w:tcPr>
            <w:tcW w:w="2500" w:type="pct"/>
            <w:vAlign w:val="center"/>
          </w:tcPr>
          <w:p>
            <w:pPr>
              <w:ind w:left="0"/>
              <w:jc w:val="center"/>
              <w:rPr>
                <w:b w:val="0"/>
                <w:bCs w:val="0"/>
              </w:rPr>
            </w:pPr>
            <w:r>
              <w:rPr>
                <w:b w:val="0"/>
                <w:bCs w:val="0"/>
              </w:rPr>
              <w:t xml:space="preserve">15% </w:t>
            </w:r>
          </w:p>
        </w:tc>
      </w:tr>
      <w:tr>
        <w:tc>
          <w:tcPr>
            <w:tcW w:w="2500" w:type="pct"/>
            <w:vAlign w:val="center"/>
          </w:tcPr>
          <w:p>
            <w:pPr>
              <w:ind w:left="0"/>
              <w:jc w:val="left"/>
              <w:rPr>
                <w:b w:val="0"/>
                <w:bCs w:val="0"/>
              </w:rPr>
            </w:pPr>
            <w:r>
              <w:rPr>
                <w:b w:val="0"/>
                <w:bCs w:val="0"/>
              </w:rPr>
              <w:t>Cimentación y levantamiento de Pilares y/o columnas estructurales y muros</w:t>
            </w:r>
          </w:p>
        </w:tc>
        <w:tc>
          <w:tcPr>
            <w:tcW w:w="2500" w:type="pct"/>
            <w:vAlign w:val="center"/>
          </w:tcPr>
          <w:p>
            <w:pPr>
              <w:ind w:left="0"/>
              <w:jc w:val="center"/>
              <w:rPr>
                <w:b w:val="0"/>
                <w:bCs w:val="0"/>
              </w:rPr>
            </w:pPr>
            <w:r>
              <w:rPr>
                <w:b w:val="0"/>
                <w:bCs w:val="0"/>
              </w:rPr>
              <w:t xml:space="preserve">30% </w:t>
            </w:r>
          </w:p>
        </w:tc>
      </w:tr>
      <w:tr>
        <w:tc>
          <w:tcPr>
            <w:tcW w:w="2500" w:type="pct"/>
            <w:vAlign w:val="center"/>
          </w:tcPr>
          <w:p>
            <w:pPr>
              <w:ind w:left="0"/>
              <w:jc w:val="left"/>
              <w:rPr>
                <w:b w:val="0"/>
                <w:bCs w:val="0"/>
              </w:rPr>
            </w:pPr>
            <w:r>
              <w:rPr>
                <w:b w:val="0"/>
                <w:bCs w:val="0"/>
              </w:rPr>
              <w:t>Techado en muros existentes sin acabados</w:t>
            </w:r>
          </w:p>
        </w:tc>
        <w:tc>
          <w:tcPr>
            <w:tcW w:w="2500" w:type="pct"/>
            <w:vAlign w:val="center"/>
          </w:tcPr>
          <w:p>
            <w:pPr>
              <w:ind w:left="0"/>
              <w:jc w:val="center"/>
              <w:rPr>
                <w:b w:val="0"/>
                <w:bCs w:val="0"/>
              </w:rPr>
            </w:pPr>
            <w:r>
              <w:rPr>
                <w:b w:val="0"/>
                <w:bCs w:val="0"/>
              </w:rPr>
              <w:t xml:space="preserve">15% </w:t>
            </w:r>
          </w:p>
        </w:tc>
      </w:tr>
      <w:tr>
        <w:tc>
          <w:tcPr>
            <w:tcW w:w="2500" w:type="pct"/>
            <w:vAlign w:val="center"/>
          </w:tcPr>
          <w:p>
            <w:pPr>
              <w:ind w:left="0"/>
              <w:jc w:val="left"/>
              <w:rPr>
                <w:b w:val="0"/>
                <w:bCs w:val="0"/>
              </w:rPr>
            </w:pPr>
            <w:r>
              <w:rPr>
                <w:b w:val="0"/>
                <w:bCs w:val="0"/>
              </w:rPr>
              <w:t>Obra negra</w:t>
            </w:r>
          </w:p>
        </w:tc>
        <w:tc>
          <w:tcPr>
            <w:tcW w:w="2500" w:type="pct"/>
            <w:vAlign w:val="center"/>
          </w:tcPr>
          <w:p>
            <w:pPr>
              <w:ind w:left="0"/>
              <w:jc w:val="center"/>
              <w:rPr>
                <w:b w:val="0"/>
                <w:bCs w:val="0"/>
              </w:rPr>
            </w:pPr>
            <w:r>
              <w:rPr>
                <w:b w:val="0"/>
                <w:bCs w:val="0"/>
              </w:rPr>
              <w:t xml:space="preserve">60% </w:t>
            </w:r>
          </w:p>
        </w:tc>
      </w:tr>
      <w:tr>
        <w:tc>
          <w:tcPr>
            <w:tcW w:w="2500" w:type="pct"/>
            <w:vAlign w:val="center"/>
          </w:tcPr>
          <w:p>
            <w:pPr>
              <w:ind w:left="0"/>
              <w:jc w:val="left"/>
              <w:rPr>
                <w:b w:val="0"/>
                <w:bCs w:val="0"/>
              </w:rPr>
            </w:pPr>
            <w:r>
              <w:rPr>
                <w:b w:val="0"/>
                <w:bCs w:val="0"/>
              </w:rPr>
              <w:t>Aplanado de muros y/o colocación de otros recubrimientos</w:t>
            </w:r>
          </w:p>
        </w:tc>
        <w:tc>
          <w:tcPr>
            <w:tcW w:w="2500" w:type="pct"/>
            <w:vAlign w:val="center"/>
          </w:tcPr>
          <w:p>
            <w:pPr>
              <w:ind w:left="0"/>
              <w:jc w:val="center"/>
              <w:rPr>
                <w:b w:val="0"/>
                <w:bCs w:val="0"/>
              </w:rPr>
            </w:pPr>
            <w:r>
              <w:rPr>
                <w:b w:val="0"/>
                <w:bCs w:val="0"/>
              </w:rPr>
              <w:t xml:space="preserve">20% </w:t>
            </w:r>
          </w:p>
        </w:tc>
      </w:tr>
      <w:tr>
        <w:tc>
          <w:tcPr>
            <w:tcW w:w="2500" w:type="pct"/>
            <w:vAlign w:val="center"/>
          </w:tcPr>
          <w:p>
            <w:pPr>
              <w:ind w:left="0"/>
              <w:jc w:val="left"/>
              <w:rPr>
                <w:b w:val="0"/>
                <w:bCs w:val="0"/>
              </w:rPr>
            </w:pPr>
            <w:r>
              <w:rPr>
                <w:b w:val="0"/>
                <w:bCs w:val="0"/>
              </w:rPr>
              <w:t>Pisos y/o recubrimiento de estos con cualquier material</w:t>
            </w:r>
          </w:p>
        </w:tc>
        <w:tc>
          <w:tcPr>
            <w:tcW w:w="2500" w:type="pct"/>
            <w:vAlign w:val="center"/>
          </w:tcPr>
          <w:p>
            <w:pPr>
              <w:ind w:left="0"/>
              <w:jc w:val="center"/>
              <w:rPr>
                <w:b w:val="0"/>
                <w:bCs w:val="0"/>
              </w:rPr>
            </w:pPr>
            <w:r>
              <w:rPr>
                <w:b w:val="0"/>
                <w:bCs w:val="0"/>
              </w:rPr>
              <w:t xml:space="preserve">20% </w:t>
            </w:r>
          </w:p>
        </w:tc>
      </w:tr>
      <w:tr>
        <w:tc>
          <w:tcPr>
            <w:tcW w:w="2500" w:type="pct"/>
            <w:vAlign w:val="center"/>
          </w:tcPr>
          <w:p>
            <w:pPr>
              <w:ind w:left="0"/>
              <w:jc w:val="left"/>
              <w:rPr>
                <w:b w:val="0"/>
                <w:bCs w:val="0"/>
              </w:rPr>
            </w:pPr>
            <w:r>
              <w:rPr>
                <w:b w:val="0"/>
                <w:bCs w:val="0"/>
              </w:rPr>
              <w:t>Acabados</w:t>
            </w:r>
          </w:p>
        </w:tc>
        <w:tc>
          <w:tcPr>
            <w:tcW w:w="2500" w:type="pct"/>
            <w:vAlign w:val="center"/>
          </w:tcPr>
          <w:p>
            <w:pPr>
              <w:ind w:left="0"/>
              <w:jc w:val="center"/>
              <w:rPr>
                <w:b w:val="0"/>
                <w:bCs w:val="0"/>
              </w:rPr>
            </w:pPr>
            <w:r>
              <w:rPr>
                <w:b w:val="0"/>
                <w:bCs w:val="0"/>
              </w:rPr>
              <w:t xml:space="preserve">40% </w:t>
            </w:r>
          </w:p>
        </w:tc>
      </w:tr>
    </w:tbl>
    <w:p>
      <w:pPr>
        <w:jc w:val="both"/>
      </w:pP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0"/>
                <w:bCs w:val="0"/>
              </w:rPr>
              <w:t>Licencia para la reconstrucción, de casas, edificios y fachadas</w:t>
            </w:r>
          </w:p>
        </w:tc>
        <w:tc>
          <w:tcPr>
            <w:tcW w:w="2500" w:type="pct"/>
            <w:vAlign w:val="center"/>
          </w:tcPr>
          <w:p>
            <w:pPr>
              <w:ind w:left="0"/>
              <w:jc w:val="center"/>
              <w:rPr>
                <w:b w:val="0"/>
                <w:bCs w:val="0"/>
              </w:rPr>
            </w:pPr>
            <w:r>
              <w:rPr>
                <w:b w:val="0"/>
                <w:bCs w:val="0"/>
              </w:rPr>
              <w:t xml:space="preserve">13.65 </w:t>
            </w:r>
          </w:p>
        </w:tc>
      </w:tr>
      <w:tr>
        <w:tc>
          <w:tcPr>
            <w:tcW w:w="2500" w:type="pct"/>
            <w:vAlign w:val="center"/>
          </w:tcPr>
          <w:p>
            <w:pPr>
              <w:ind w:left="0"/>
              <w:jc w:val="left"/>
              <w:rPr>
                <w:b w:val="0"/>
                <w:bCs w:val="0"/>
              </w:rPr>
            </w:pPr>
            <w:r>
              <w:rPr>
                <w:b w:val="0"/>
                <w:bCs w:val="0"/>
              </w:rPr>
              <w:t>Autorización para la reconstrucción de fachadas en casas y edificios que no afecten la estructura del inmueble</w:t>
            </w:r>
          </w:p>
        </w:tc>
        <w:tc>
          <w:tcPr>
            <w:tcW w:w="2500" w:type="pct"/>
            <w:vAlign w:val="center"/>
          </w:tcPr>
          <w:p>
            <w:pPr>
              <w:ind w:left="0"/>
              <w:jc w:val="center"/>
              <w:rPr>
                <w:b w:val="0"/>
                <w:bCs w:val="0"/>
              </w:rPr>
            </w:pPr>
            <w:r>
              <w:rPr>
                <w:b w:val="0"/>
                <w:bCs w:val="0"/>
              </w:rPr>
              <w:t xml:space="preserve">13.65 </w:t>
            </w:r>
          </w:p>
        </w:tc>
      </w:tr>
      <w:tr>
        <w:tc>
          <w:tcPr>
            <w:tcW w:w="2500" w:type="pct"/>
            <w:vAlign w:val="center"/>
          </w:tcPr>
          <w:p>
            <w:pPr>
              <w:ind w:left="0"/>
              <w:jc w:val="left"/>
              <w:rPr>
                <w:b w:val="0"/>
                <w:bCs w:val="0"/>
              </w:rPr>
            </w:pPr>
            <w:r>
              <w:rPr>
                <w:b w:val="0"/>
                <w:bCs w:val="0"/>
              </w:rPr>
              <w:t>En caso de remodelaciones, se pagará el</w:t>
            </w:r>
          </w:p>
        </w:tc>
        <w:tc>
          <w:tcPr>
            <w:tcW w:w="2500" w:type="pct"/>
            <w:vAlign w:val="center"/>
          </w:tcPr>
          <w:p>
            <w:pPr>
              <w:ind w:left="0"/>
              <w:jc w:val="center"/>
              <w:rPr>
                <w:b w:val="0"/>
                <w:bCs w:val="0"/>
              </w:rPr>
            </w:pPr>
            <w:r>
              <w:rPr>
                <w:b w:val="0"/>
                <w:bCs w:val="0"/>
              </w:rPr>
              <w:t xml:space="preserve">30% </w:t>
              <w:tab/>
              <w:t>por licencias de construcción, siempre y cuando no afecte la estructura del inmueble</w:t>
            </w:r>
          </w:p>
        </w:tc>
      </w:tr>
      <w:tr>
        <w:tc>
          <w:tcPr>
            <w:tcW w:w="2500" w:type="pct"/>
            <w:vAlign w:val="center"/>
          </w:tcPr>
          <w:p>
            <w:pPr>
              <w:ind w:left="0"/>
              <w:jc w:val="left"/>
              <w:rPr>
                <w:b w:val="0"/>
                <w:bCs w:val="0"/>
              </w:rPr>
            </w:pPr>
            <w:r>
              <w:rPr>
                <w:b w:val="1"/>
                <w:bCs w:val="1"/>
              </w:rPr>
              <w:t>Autorización para la reconstrucción de casas y edificios en interiores que no afecten la estructura del inmueble (por vivienda)</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0"/>
                <w:bCs w:val="0"/>
              </w:rPr>
              <w:t>Residencial de interés social y popular</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Interés medio y rural turístico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Residencial alto, medio y campestre</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Edificios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Edificios industriales</w:t>
            </w:r>
          </w:p>
        </w:tc>
        <w:tc>
          <w:tcPr>
            <w:tcW w:w="2500" w:type="pct"/>
            <w:vAlign w:val="center"/>
          </w:tcPr>
          <w:p>
            <w:pPr>
              <w:ind w:left="0"/>
              <w:jc w:val="center"/>
              <w:rPr>
                <w:b w:val="0"/>
                <w:bCs w:val="0"/>
              </w:rPr>
            </w:pPr>
            <w:r>
              <w:rPr>
                <w:b w:val="0"/>
                <w:bCs w:val="0"/>
              </w:rPr>
              <w:t xml:space="preserve">N/A </w:t>
            </w:r>
          </w:p>
        </w:tc>
      </w:tr>
    </w:tbl>
    <w:p>
      <w:pPr>
        <w:jc w:val="both"/>
      </w:pPr>
    </w:p>
    <w:p>
      <w:pPr>
        <w:jc w:val="both"/>
        <w:rPr>
          <w:b w:val="0"/>
          <w:bCs w:val="0"/>
        </w:rPr>
      </w:pPr>
      <w:r>
        <w:rPr>
          <w:b w:val="0"/>
          <w:bCs w:val="0"/>
        </w:rPr>
        <w:t xml:space="preserve"> Para reparaciones que afecten la estructura del inmueble, se pagarán los derechos equivalentes a las licencias de construcción.    </w:t>
      </w:r>
    </w:p>
    <w:p>
      <w:pPr>
        <w:jc w:val="both"/>
      </w:pP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Tasa fija $</w:t>
            </w:r>
          </w:p>
        </w:tc>
      </w:tr>
      <w:tr>
        <w:tc>
          <w:tcPr>
            <w:tcW w:w="2500" w:type="pct"/>
            <w:vAlign w:val="center"/>
          </w:tcPr>
          <w:p>
            <w:pPr>
              <w:ind w:left="0"/>
              <w:jc w:val="left"/>
            </w:pPr>
            <w:r>
              <w:rPr>
                <w:b w:val="1"/>
                <w:bCs w:val="1"/>
              </w:rPr>
              <w:t>La renovación de licencias de construcción, se pagará conforme a las siguientes tasas:</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0"/>
                <w:bCs w:val="0"/>
              </w:rPr>
              <w:t>Renovación de licencia de construcción</w:t>
            </w:r>
          </w:p>
        </w:tc>
        <w:tc>
          <w:tcPr>
            <w:tcW w:w="2500" w:type="pct"/>
            <w:vAlign w:val="center"/>
          </w:tcPr>
          <w:p>
            <w:pPr>
              <w:ind w:left="0"/>
              <w:jc w:val="center"/>
              <w:rPr>
                <w:b w:val="0"/>
                <w:bCs w:val="0"/>
              </w:rPr>
            </w:pPr>
            <w:r>
              <w:rPr>
                <w:b w:val="0"/>
                <w:bCs w:val="0"/>
              </w:rPr>
              <w:t xml:space="preserve">10%  del valor de la licencia de construcción.</w:t>
            </w:r>
          </w:p>
        </w:tc>
      </w:tr>
      <w:tr>
        <w:tc>
          <w:tcPr>
            <w:tcW w:w="2500" w:type="pct"/>
            <w:vAlign w:val="center"/>
          </w:tcPr>
          <w:p>
            <w:pPr>
              <w:ind w:left="283"/>
              <w:jc w:val="left"/>
              <w:rPr>
                <w:b w:val="0"/>
                <w:bCs w:val="0"/>
              </w:rPr>
            </w:pPr>
            <w:r>
              <w:rPr>
                <w:b w:val="0"/>
                <w:bCs w:val="0"/>
              </w:rPr>
              <w:t>Renovación de licencia proporcional a la etapa constructiva faltante</w:t>
            </w:r>
          </w:p>
        </w:tc>
        <w:tc>
          <w:tcPr>
            <w:tcW w:w="2500" w:type="pct"/>
            <w:vAlign w:val="center"/>
          </w:tcPr>
          <w:p>
            <w:pPr>
              <w:ind w:left="0"/>
              <w:jc w:val="center"/>
              <w:rPr>
                <w:b w:val="0"/>
                <w:bCs w:val="0"/>
              </w:rPr>
            </w:pPr>
            <w:r>
              <w:rPr>
                <w:b w:val="0"/>
                <w:bCs w:val="0"/>
              </w:rPr>
              <w:t xml:space="preserve">10%  del porcentaje proporcional a la etapa que falte por ejecutar.</w:t>
            </w:r>
          </w:p>
        </w:tc>
      </w:tr>
    </w:tbl>
    <w:p>
      <w:pPr>
        <w:jc w:val="both"/>
      </w:pPr>
    </w:p>
    <w:p>
      <w:pPr>
        <w:jc w:val="both"/>
        <w:rPr>
          <w:b w:val="0"/>
          <w:bCs w:val="0"/>
        </w:rPr>
      </w:pPr>
      <w:r>
        <w:rPr>
          <w:b w:val="0"/>
          <w:bCs w:val="0"/>
        </w:rPr>
        <w:t xml:space="preserve"> En los casos de modificación de licencia por cambio de proyecto con licencia vigente, los derechos se pagarán aplicando las tarifas que corresponda al tipo de inmueble de que se trate, con relación a la superficie que se modifique o se incremente.    </w:t>
      </w:r>
    </w:p>
    <w:p>
      <w:pPr>
        <w:jc w:val="both"/>
      </w:pPr>
    </w:p>
    <w:p>
      <w:pPr>
        <w:jc w:val="both"/>
        <w:rPr>
          <w:b w:val="0"/>
          <w:bCs w:val="0"/>
        </w:rPr>
      </w:pPr>
      <w:r>
        <w:rPr>
          <w:b w:val="0"/>
          <w:bCs w:val="0"/>
        </w:rPr>
        <w:t xml:space="preserve"> En los cambios de proyecto con licencia vigente, por una sola ocasión cuando la superficie solicitada sea igual o menor a la superficie autorizada, no se pagarán derechos.    </w:t>
      </w:r>
    </w:p>
    <w:p>
      <w:pPr>
        <w:jc w:val="both"/>
      </w:pPr>
    </w:p>
    <w:p>
      <w:pPr>
        <w:jc w:val="both"/>
        <w:rPr>
          <w:b w:val="0"/>
          <w:bCs w:val="0"/>
        </w:rPr>
      </w:pPr>
      <w:r>
        <w:rPr>
          <w:b w:val="0"/>
          <w:bCs w:val="0"/>
        </w:rPr>
        <w:t xml:space="preserve"> Para la determinación de los derechos para la construcción de bardas, éstos se pagarán de acuerdo con las siguientes cuotas:    </w:t>
      </w:r>
    </w:p>
    <w:p>
      <w:pPr>
        <w:jc w:val="both"/>
      </w:pP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0"/>
                <w:bCs w:val="0"/>
              </w:rPr>
              <w:t>Autorización para la construcción de bardas hasta 2.40 mts. De altura (por metro lineal).</w:t>
            </w:r>
          </w:p>
        </w:tc>
        <w:tc>
          <w:tcPr>
            <w:tcW w:w="2500" w:type="pct"/>
            <w:vAlign w:val="center"/>
          </w:tcPr>
          <w:p>
            <w:pPr>
              <w:ind w:left="0"/>
              <w:jc w:val="center"/>
              <w:rPr>
                <w:b w:val="0"/>
                <w:bCs w:val="0"/>
              </w:rPr>
            </w:pPr>
            <w:r>
              <w:rPr>
                <w:b w:val="0"/>
                <w:bCs w:val="0"/>
              </w:rPr>
              <w:t xml:space="preserve">6.30 </w:t>
            </w:r>
          </w:p>
        </w:tc>
      </w:tr>
      <w:tr>
        <w:tc>
          <w:tcPr>
            <w:tcW w:w="2500" w:type="pct"/>
            <w:vAlign w:val="center"/>
          </w:tcPr>
          <w:p>
            <w:pPr>
              <w:ind w:left="0"/>
              <w:jc w:val="left"/>
              <w:rPr>
                <w:b w:val="0"/>
                <w:bCs w:val="0"/>
              </w:rPr>
            </w:pPr>
            <w:r>
              <w:rPr>
                <w:b w:val="0"/>
                <w:bCs w:val="0"/>
              </w:rPr>
              <w:t>Autorización para la construcción de bardas de más de 2.40 mts. De altura (por metro lineal).</w:t>
            </w:r>
          </w:p>
        </w:tc>
        <w:tc>
          <w:tcPr>
            <w:tcW w:w="2500" w:type="pct"/>
            <w:vAlign w:val="center"/>
          </w:tcPr>
          <w:p>
            <w:pPr>
              <w:ind w:left="0"/>
              <w:jc w:val="center"/>
              <w:rPr>
                <w:b w:val="0"/>
                <w:bCs w:val="0"/>
              </w:rPr>
            </w:pPr>
            <w:r>
              <w:rPr>
                <w:b w:val="0"/>
                <w:bCs w:val="0"/>
              </w:rPr>
              <w:t xml:space="preserve">8.40 </w:t>
            </w:r>
          </w:p>
        </w:tc>
      </w:tr>
      <w:tr>
        <w:tc>
          <w:tcPr>
            <w:tcW w:w="2500" w:type="pct"/>
            <w:vAlign w:val="center"/>
          </w:tcPr>
          <w:p>
            <w:pPr>
              <w:ind w:left="0"/>
              <w:jc w:val="left"/>
              <w:rPr>
                <w:b w:val="0"/>
                <w:bCs w:val="0"/>
              </w:rPr>
            </w:pPr>
            <w:r>
              <w:rPr>
                <w:b w:val="0"/>
                <w:bCs w:val="0"/>
              </w:rPr>
              <w:t>Autorización para la construcción de muros de contención (por metro lineal).</w:t>
            </w:r>
          </w:p>
        </w:tc>
        <w:tc>
          <w:tcPr>
            <w:tcW w:w="2500" w:type="pct"/>
            <w:vAlign w:val="center"/>
          </w:tcPr>
          <w:p>
            <w:pPr>
              <w:ind w:left="0"/>
              <w:jc w:val="center"/>
              <w:rPr>
                <w:b w:val="0"/>
                <w:bCs w:val="0"/>
              </w:rPr>
            </w:pPr>
            <w:r>
              <w:rPr>
                <w:b w:val="0"/>
                <w:bCs w:val="0"/>
              </w:rPr>
              <w:t xml:space="preserve">10.50 </w:t>
            </w:r>
          </w:p>
        </w:tc>
      </w:tr>
    </w:tbl>
    <w:p>
      <w:pPr>
        <w:jc w:val="both"/>
      </w:pPr>
    </w:p>
    <w:p>
      <w:pPr>
        <w:jc w:val="both"/>
        <w:rPr>
          <w:b w:val="0"/>
          <w:bCs w:val="0"/>
        </w:rPr>
      </w:pPr>
      <w:r>
        <w:rPr>
          <w:b w:val="0"/>
          <w:bCs w:val="0"/>
        </w:rPr>
        <w:t xml:space="preserve"> Para la determinación de los derechos por autorización de demoliciones, éstos se pagarán de acuerdo con las siguientes cuotas:    </w:t>
      </w:r>
    </w:p>
    <w:p>
      <w:pPr>
        <w:jc w:val="both"/>
      </w:pP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0"/>
                <w:bCs w:val="0"/>
              </w:rPr>
              <w:t>Derechos por demoliciones en general (por metro cúbico).</w:t>
            </w:r>
          </w:p>
        </w:tc>
        <w:tc>
          <w:tcPr>
            <w:tcW w:w="2500" w:type="pct"/>
            <w:vAlign w:val="center"/>
          </w:tcPr>
          <w:p>
            <w:pPr>
              <w:ind w:left="0"/>
              <w:jc w:val="center"/>
              <w:rPr>
                <w:b w:val="0"/>
                <w:bCs w:val="0"/>
              </w:rPr>
            </w:pPr>
            <w:r>
              <w:rPr>
                <w:b w:val="0"/>
                <w:bCs w:val="0"/>
              </w:rPr>
              <w:t xml:space="preserve">65.09 </w:t>
            </w:r>
          </w:p>
        </w:tc>
      </w:tr>
      <w:tr>
        <w:tc>
          <w:tcPr>
            <w:tcW w:w="2500" w:type="pct"/>
            <w:vAlign w:val="center"/>
          </w:tcPr>
          <w:p>
            <w:pPr>
              <w:ind w:left="0"/>
              <w:jc w:val="left"/>
              <w:rPr>
                <w:b w:val="0"/>
                <w:bCs w:val="0"/>
              </w:rPr>
            </w:pPr>
            <w:r>
              <w:rPr>
                <w:b w:val="0"/>
                <w:bCs w:val="0"/>
              </w:rPr>
              <w:t>Renovación de licencia para autorización de demoliciones.</w:t>
            </w:r>
          </w:p>
        </w:tc>
        <w:tc>
          <w:tcPr>
            <w:tcW w:w="2500" w:type="pct"/>
            <w:vAlign w:val="center"/>
          </w:tcPr>
          <w:p>
            <w:pPr>
              <w:ind w:left="0"/>
              <w:jc w:val="center"/>
              <w:rPr>
                <w:b w:val="0"/>
                <w:bCs w:val="0"/>
              </w:rPr>
            </w:pPr>
            <w:r>
              <w:rPr>
                <w:b w:val="0"/>
                <w:bCs w:val="0"/>
              </w:rPr>
              <w:t xml:space="preserve">50%  de los derechos correspondientes a la primera licencia.</w:t>
            </w:r>
          </w:p>
        </w:tc>
      </w:tr>
    </w:tbl>
    <w:p>
      <w:pPr>
        <w:jc w:val="both"/>
      </w:pPr>
    </w:p>
    <w:p>
      <w:pPr>
        <w:jc w:val="both"/>
        <w:rPr>
          <w:b w:val="0"/>
          <w:bCs w:val="0"/>
        </w:rPr>
      </w:pPr>
      <w:r>
        <w:rPr>
          <w:b w:val="0"/>
          <w:bCs w:val="0"/>
        </w:rPr>
        <w:t xml:space="preserve"> Para la determinación de los derechos por la construcción de banquetas, guarniciones y pavimento, se cobrará conforme a lo dispuesto por el artículo 148 de la Ley de Hacienda para los Municipios del Estado de Hidalgo, aplicando las siguientes cuotas:    </w:t>
      </w:r>
    </w:p>
    <w:p>
      <w:pPr>
        <w:jc w:val="both"/>
      </w:pP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0"/>
                <w:bCs w:val="0"/>
              </w:rPr>
              <w:t>Licencia por la construcción de banqueta. (por m²)</w:t>
            </w:r>
          </w:p>
        </w:tc>
        <w:tc>
          <w:tcPr>
            <w:tcW w:w="2500" w:type="pct"/>
            <w:vAlign w:val="center"/>
          </w:tcPr>
          <w:p>
            <w:pPr>
              <w:ind w:left="0"/>
              <w:jc w:val="center"/>
              <w:rPr>
                <w:b w:val="0"/>
                <w:bCs w:val="0"/>
              </w:rPr>
            </w:pPr>
            <w:r>
              <w:rPr>
                <w:b w:val="0"/>
                <w:bCs w:val="0"/>
              </w:rPr>
              <w:t xml:space="preserve">4.20 </w:t>
            </w:r>
          </w:p>
        </w:tc>
      </w:tr>
      <w:tr>
        <w:tc>
          <w:tcPr>
            <w:tcW w:w="2500" w:type="pct"/>
            <w:vAlign w:val="center"/>
          </w:tcPr>
          <w:p>
            <w:pPr>
              <w:ind w:left="0"/>
              <w:jc w:val="left"/>
              <w:rPr>
                <w:b w:val="0"/>
                <w:bCs w:val="0"/>
              </w:rPr>
            </w:pPr>
            <w:r>
              <w:rPr>
                <w:b w:val="0"/>
                <w:bCs w:val="0"/>
              </w:rPr>
              <w:t>Licencia por la construcción de guarniciones. (por metro lineal)</w:t>
            </w:r>
          </w:p>
        </w:tc>
        <w:tc>
          <w:tcPr>
            <w:tcW w:w="2500" w:type="pct"/>
            <w:vAlign w:val="center"/>
          </w:tcPr>
          <w:p>
            <w:pPr>
              <w:ind w:left="0"/>
              <w:jc w:val="center"/>
              <w:rPr>
                <w:b w:val="0"/>
                <w:bCs w:val="0"/>
              </w:rPr>
            </w:pPr>
            <w:r>
              <w:rPr>
                <w:b w:val="0"/>
                <w:bCs w:val="0"/>
              </w:rPr>
              <w:t xml:space="preserve">1.05 </w:t>
            </w:r>
          </w:p>
        </w:tc>
      </w:tr>
      <w:tr>
        <w:tc>
          <w:tcPr>
            <w:tcW w:w="2500" w:type="pct"/>
            <w:vAlign w:val="center"/>
          </w:tcPr>
          <w:p>
            <w:pPr>
              <w:ind w:left="0"/>
              <w:jc w:val="left"/>
              <w:rPr>
                <w:b w:val="0"/>
                <w:bCs w:val="0"/>
              </w:rPr>
            </w:pPr>
            <w:r>
              <w:rPr>
                <w:b w:val="0"/>
                <w:bCs w:val="0"/>
              </w:rPr>
              <w:t>Licencia por la construcción de toda clase de pavimento.(por m²)</w:t>
            </w:r>
          </w:p>
        </w:tc>
        <w:tc>
          <w:tcPr>
            <w:tcW w:w="2500" w:type="pct"/>
            <w:vAlign w:val="center"/>
          </w:tcPr>
          <w:p>
            <w:pPr>
              <w:ind w:left="0"/>
              <w:jc w:val="center"/>
              <w:rPr>
                <w:b w:val="0"/>
                <w:bCs w:val="0"/>
              </w:rPr>
            </w:pPr>
            <w:r>
              <w:rPr>
                <w:b w:val="0"/>
                <w:bCs w:val="0"/>
              </w:rPr>
              <w:t xml:space="preserve">10.50 </w:t>
            </w:r>
          </w:p>
        </w:tc>
      </w:tr>
    </w:tbl>
    <w:p>
      <w:pPr>
        <w:jc w:val="both"/>
      </w:pPr>
    </w:p>
    <w:p>
      <w:pPr>
        <w:jc w:val="both"/>
        <w:rPr>
          <w:b w:val="0"/>
          <w:bCs w:val="0"/>
        </w:rPr>
      </w:pPr>
      <w:r>
        <w:rPr>
          <w:b w:val="0"/>
          <w:bCs w:val="0"/>
        </w:rPr>
        <w:t xml:space="preserve"> Para la determinación de los derechos por la canalización en vía pública de instalaciones subterráneas, éstos se pagarán de acuerdo a la siguiente cuota:    </w:t>
      </w:r>
    </w:p>
    <w:p>
      <w:pPr>
        <w:jc w:val="both"/>
      </w:pP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0"/>
                <w:bCs w:val="0"/>
              </w:rPr>
              <w:t>Canalización de instalaciones subterráneas de cualquier tipo. (por metro lineal)</w:t>
            </w:r>
          </w:p>
        </w:tc>
        <w:tc>
          <w:tcPr>
            <w:tcW w:w="2500" w:type="pct"/>
            <w:vAlign w:val="center"/>
          </w:tcPr>
          <w:p>
            <w:pPr>
              <w:ind w:left="0"/>
              <w:jc w:val="center"/>
              <w:rPr>
                <w:b w:val="1"/>
                <w:bCs w:val="1"/>
              </w:rPr>
            </w:pPr>
            <w:r>
              <w:rPr>
                <w:b w:val="0"/>
                <w:bCs w:val="0"/>
              </w:rPr>
              <w:t xml:space="preserve">16.80 </w:t>
            </w:r>
          </w:p>
        </w:tc>
      </w:tr>
    </w:tbl>
    <w:p>
      <w:pPr>
        <w:jc w:val="both"/>
      </w:pPr>
    </w:p>
    <w:p>
      <w:pPr>
        <w:jc w:val="both"/>
        <w:rPr>
          <w:b w:val="0"/>
          <w:bCs w:val="0"/>
        </w:rPr>
      </w:pPr>
      <w:r>
        <w:rPr>
          <w:b w:val="1"/>
          <w:bCs w:val="1"/>
        </w:rPr>
        <w:t xml:space="preserve">Artículo 27.- </w:t>
      </w:r>
      <w:r>
        <w:rPr>
          <w:b w:val="0"/>
          <w:bCs w:val="0"/>
        </w:rPr>
        <w:t>Los derechos por autorización de peritos en obras para construcción se determinarán conforme a lo dispuesto por los artículos 150 y 151 de la Ley de Hacienda para los Municipios del Estado de Hidalgo, aplicando las siguientes cuotas:</w:t>
      </w: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1"/>
                <w:bCs w:val="1"/>
              </w:rPr>
              <w:t>Licencia de registro de peritos en obras de construcción (anual)</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0"/>
                <w:bCs w:val="0"/>
              </w:rPr>
              <w:t>Titulados con registro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Pasantes con registro para trámites de hasta 150 m² de construcción</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Refrendo del registro de perito en obras para construcción (anual)</w:t>
            </w:r>
          </w:p>
        </w:tc>
        <w:tc>
          <w:tcPr>
            <w:tcW w:w="2500" w:type="pct"/>
            <w:vAlign w:val="center"/>
          </w:tcPr>
          <w:p>
            <w:pPr>
              <w:ind w:left="0"/>
              <w:jc w:val="center"/>
              <w:rPr>
                <w:b w:val="0"/>
                <w:bCs w:val="0"/>
              </w:rPr>
            </w:pPr>
            <w:r>
              <w:rPr>
                <w:b w:val="0"/>
                <w:bCs w:val="0"/>
              </w:rPr>
              <w:t xml:space="preserve">N/A </w:t>
            </w:r>
          </w:p>
        </w:tc>
      </w:tr>
    </w:tbl>
    <w:p>
      <w:pPr>
        <w:jc w:val="both"/>
      </w:pPr>
    </w:p>
    <w:p>
      <w:pPr>
        <w:jc w:val="both"/>
        <w:rPr>
          <w:b w:val="0"/>
          <w:bCs w:val="0"/>
        </w:rPr>
      </w:pPr>
      <w:r>
        <w:rPr>
          <w:b w:val="1"/>
          <w:bCs w:val="1"/>
        </w:rPr>
        <w:t xml:space="preserve">Artículo 28.- </w:t>
      </w:r>
      <w:r>
        <w:rPr>
          <w:b w:val="0"/>
          <w:bCs w:val="0"/>
        </w:rPr>
        <w:t xml:space="preserve">Los derechos por autorización para la venta de lotes de terrenos en fraccionamiento se determinarán conforme a lo dispuesto por los artículos 152 al 154 de la Ley de Hacienda para los Municipios del Estado de Hidalgo, y se aplicarán las siguientes cuotas: </w:t>
      </w: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1666" w:type="pct"/>
          </w:tcPr>
          <w:p>
            <w:pPr>
              <w:jc w:val="both"/>
            </w:pPr>
          </w:p>
        </w:tc>
        <w:tc>
          <w:tcPr>
            <w:tcW w:w="1666" w:type="pct"/>
          </w:tcPr>
          <w:p>
            <w:pPr>
              <w:jc w:val="center"/>
            </w:pPr>
            <w:r>
              <w:rPr>
                <w:b w:val="1"/>
                <w:bCs w:val="1"/>
              </w:rPr>
              <w:t>Cuota fija $ Sin construcción</w:t>
            </w:r>
          </w:p>
        </w:tc>
        <w:tc>
          <w:tcPr>
            <w:tcW w:w="1668" w:type="pct"/>
          </w:tcPr>
          <w:p>
            <w:pPr>
              <w:jc w:val="center"/>
              <w:rPr>
                <w:b w:val="1"/>
                <w:bCs w:val="1"/>
              </w:rPr>
            </w:pPr>
            <w:r>
              <w:rPr>
                <w:b w:val="1"/>
                <w:bCs w:val="1"/>
              </w:rPr>
              <w:t>Cuota fija $ Con construcción</w:t>
            </w:r>
          </w:p>
        </w:tc>
      </w:tr>
      <w:tr>
        <w:tc>
          <w:tcPr>
            <w:tcW w:w="1666" w:type="pct"/>
          </w:tcPr>
          <w:p>
            <w:pPr>
              <w:ind w:left="0"/>
              <w:jc w:val="left"/>
            </w:pPr>
            <w:r>
              <w:rPr>
                <w:b w:val="1"/>
                <w:bCs w:val="1"/>
              </w:rPr>
              <w:t>Autorización de venta de lotes de terreno en:</w:t>
            </w:r>
          </w:p>
        </w:tc>
        <w:tc>
          <w:tcPr>
            <w:tcW w:w="1666" w:type="pct"/>
          </w:tcPr>
          <w:p>
            <w:pPr>
              <w:jc w:val="center"/>
              <w:rPr>
                <w:b w:val="1"/>
                <w:bCs w:val="1"/>
              </w:rPr>
            </w:pPr>
          </w:p>
        </w:tc>
        <w:tc>
          <w:tcPr>
            <w:tcW w:w="1668" w:type="pct"/>
          </w:tcPr>
          <w:p>
            <w:pPr>
              <w:jc w:val="center"/>
              <w:rPr>
                <w:b w:val="1"/>
                <w:bCs w:val="1"/>
              </w:rPr>
            </w:pPr>
          </w:p>
        </w:tc>
      </w:tr>
      <w:tr>
        <w:tc>
          <w:tcPr>
            <w:tcW w:w="1666" w:type="pct"/>
          </w:tcPr>
          <w:p>
            <w:pPr>
              <w:ind w:left="567"/>
              <w:jc w:val="left"/>
              <w:rPr>
                <w:b w:val="1"/>
                <w:bCs w:val="1"/>
              </w:rPr>
            </w:pPr>
            <w:r>
              <w:rPr>
                <w:b w:val="0"/>
                <w:bCs w:val="0"/>
              </w:rPr>
              <w:t>Fraccionamiento de urbanización progresiva, económico, popular y de interés social</w:t>
            </w:r>
          </w:p>
        </w:tc>
        <w:tc>
          <w:tcPr>
            <w:tcW w:w="1666" w:type="pct"/>
          </w:tcPr>
          <w:p>
            <w:pPr>
              <w:jc w:val="center"/>
              <w:rPr>
                <w:b w:val="1"/>
                <w:bCs w:val="1"/>
              </w:rPr>
            </w:pPr>
            <w:r>
              <w:rPr>
                <w:b w:val="0"/>
                <w:bCs w:val="0"/>
              </w:rPr>
              <w:t>N/A</w:t>
            </w:r>
          </w:p>
        </w:tc>
        <w:tc>
          <w:tcPr>
            <w:tcW w:w="1668" w:type="pct"/>
          </w:tcPr>
          <w:p>
            <w:pPr>
              <w:jc w:val="center"/>
              <w:rPr>
                <w:b w:val="0"/>
                <w:bCs w:val="0"/>
              </w:rPr>
            </w:pPr>
            <w:r>
              <w:rPr>
                <w:b w:val="0"/>
                <w:bCs w:val="0"/>
              </w:rPr>
              <w:t>N/A</w:t>
            </w:r>
          </w:p>
        </w:tc>
      </w:tr>
      <w:tr>
        <w:tc>
          <w:tcPr>
            <w:tcW w:w="1666" w:type="pct"/>
          </w:tcPr>
          <w:p>
            <w:pPr>
              <w:ind w:left="567"/>
              <w:jc w:val="left"/>
              <w:rPr>
                <w:b w:val="0"/>
                <w:bCs w:val="0"/>
              </w:rPr>
            </w:pPr>
            <w:r>
              <w:rPr>
                <w:b w:val="0"/>
                <w:bCs w:val="0"/>
              </w:rPr>
              <w:t>Fraccionamiento habitacional de interés medio</w:t>
            </w:r>
          </w:p>
        </w:tc>
        <w:tc>
          <w:tcPr>
            <w:tcW w:w="1666" w:type="pct"/>
          </w:tcPr>
          <w:p>
            <w:pPr>
              <w:jc w:val="center"/>
              <w:rPr>
                <w:b w:val="0"/>
                <w:bCs w:val="0"/>
              </w:rPr>
            </w:pPr>
            <w:r>
              <w:rPr>
                <w:b w:val="0"/>
                <w:bCs w:val="0"/>
              </w:rPr>
              <w:t>N/A</w:t>
            </w:r>
          </w:p>
        </w:tc>
        <w:tc>
          <w:tcPr>
            <w:tcW w:w="1668" w:type="pct"/>
          </w:tcPr>
          <w:p>
            <w:pPr>
              <w:jc w:val="center"/>
              <w:rPr>
                <w:b w:val="0"/>
                <w:bCs w:val="0"/>
              </w:rPr>
            </w:pPr>
            <w:r>
              <w:rPr>
                <w:b w:val="0"/>
                <w:bCs w:val="0"/>
              </w:rPr>
              <w:t>N/A</w:t>
            </w:r>
          </w:p>
        </w:tc>
      </w:tr>
      <w:tr>
        <w:tc>
          <w:tcPr>
            <w:tcW w:w="1666" w:type="pct"/>
          </w:tcPr>
          <w:p>
            <w:pPr>
              <w:ind w:left="567"/>
              <w:jc w:val="left"/>
              <w:rPr>
                <w:b w:val="0"/>
                <w:bCs w:val="0"/>
              </w:rPr>
            </w:pPr>
            <w:r>
              <w:rPr>
                <w:b w:val="0"/>
                <w:bCs w:val="0"/>
              </w:rPr>
              <w:t>Fraccionamiento habitacional residencial medio</w:t>
            </w:r>
          </w:p>
        </w:tc>
        <w:tc>
          <w:tcPr>
            <w:tcW w:w="1666" w:type="pct"/>
          </w:tcPr>
          <w:p>
            <w:pPr>
              <w:jc w:val="center"/>
              <w:rPr>
                <w:b w:val="0"/>
                <w:bCs w:val="0"/>
              </w:rPr>
            </w:pPr>
            <w:r>
              <w:rPr>
                <w:b w:val="0"/>
                <w:bCs w:val="0"/>
              </w:rPr>
              <w:t>N/A</w:t>
            </w:r>
          </w:p>
        </w:tc>
        <w:tc>
          <w:tcPr>
            <w:tcW w:w="1668" w:type="pct"/>
          </w:tcPr>
          <w:p>
            <w:pPr>
              <w:jc w:val="center"/>
              <w:rPr>
                <w:b w:val="0"/>
                <w:bCs w:val="0"/>
              </w:rPr>
            </w:pPr>
            <w:r>
              <w:rPr>
                <w:b w:val="0"/>
                <w:bCs w:val="0"/>
              </w:rPr>
              <w:t>N/A</w:t>
            </w:r>
          </w:p>
        </w:tc>
      </w:tr>
      <w:tr>
        <w:tc>
          <w:tcPr>
            <w:tcW w:w="1666" w:type="pct"/>
          </w:tcPr>
          <w:p>
            <w:pPr>
              <w:ind w:left="567"/>
              <w:jc w:val="left"/>
              <w:rPr>
                <w:b w:val="0"/>
                <w:bCs w:val="0"/>
              </w:rPr>
            </w:pPr>
            <w:r>
              <w:rPr>
                <w:b w:val="0"/>
                <w:bCs w:val="0"/>
              </w:rPr>
              <w:t>Fraccionamiento habitacional residencial alto</w:t>
            </w:r>
          </w:p>
        </w:tc>
        <w:tc>
          <w:tcPr>
            <w:tcW w:w="1666" w:type="pct"/>
          </w:tcPr>
          <w:p>
            <w:pPr>
              <w:jc w:val="center"/>
              <w:rPr>
                <w:b w:val="0"/>
                <w:bCs w:val="0"/>
              </w:rPr>
            </w:pPr>
            <w:r>
              <w:rPr>
                <w:b w:val="0"/>
                <w:bCs w:val="0"/>
              </w:rPr>
              <w:t>N/A</w:t>
            </w:r>
          </w:p>
        </w:tc>
        <w:tc>
          <w:tcPr>
            <w:tcW w:w="1668" w:type="pct"/>
          </w:tcPr>
          <w:p>
            <w:pPr>
              <w:jc w:val="center"/>
              <w:rPr>
                <w:b w:val="0"/>
                <w:bCs w:val="0"/>
              </w:rPr>
            </w:pPr>
            <w:r>
              <w:rPr>
                <w:b w:val="0"/>
                <w:bCs w:val="0"/>
              </w:rPr>
              <w:t>N/A</w:t>
            </w:r>
          </w:p>
        </w:tc>
      </w:tr>
      <w:tr>
        <w:tc>
          <w:tcPr>
            <w:tcW w:w="1666" w:type="pct"/>
          </w:tcPr>
          <w:p>
            <w:pPr>
              <w:ind w:left="567"/>
              <w:jc w:val="left"/>
              <w:rPr>
                <w:b w:val="0"/>
                <w:bCs w:val="0"/>
              </w:rPr>
            </w:pPr>
            <w:r>
              <w:rPr>
                <w:b w:val="0"/>
                <w:bCs w:val="0"/>
              </w:rPr>
              <w:t>Fraccionamiento campestre</w:t>
            </w:r>
          </w:p>
        </w:tc>
        <w:tc>
          <w:tcPr>
            <w:tcW w:w="1666" w:type="pct"/>
          </w:tcPr>
          <w:p>
            <w:pPr>
              <w:jc w:val="center"/>
              <w:rPr>
                <w:b w:val="0"/>
                <w:bCs w:val="0"/>
              </w:rPr>
            </w:pPr>
            <w:r>
              <w:rPr>
                <w:b w:val="0"/>
                <w:bCs w:val="0"/>
              </w:rPr>
              <w:t>N/A</w:t>
            </w:r>
          </w:p>
        </w:tc>
        <w:tc>
          <w:tcPr>
            <w:tcW w:w="1668" w:type="pct"/>
          </w:tcPr>
          <w:p>
            <w:pPr>
              <w:jc w:val="center"/>
              <w:rPr>
                <w:b w:val="0"/>
                <w:bCs w:val="0"/>
              </w:rPr>
            </w:pPr>
            <w:r>
              <w:rPr>
                <w:b w:val="0"/>
                <w:bCs w:val="0"/>
              </w:rPr>
              <w:t>N/A</w:t>
            </w:r>
          </w:p>
        </w:tc>
      </w:tr>
      <w:tr>
        <w:tc>
          <w:tcPr>
            <w:tcW w:w="1666" w:type="pct"/>
          </w:tcPr>
          <w:p>
            <w:pPr>
              <w:ind w:left="283"/>
              <w:jc w:val="left"/>
              <w:rPr>
                <w:b w:val="0"/>
                <w:bCs w:val="0"/>
              </w:rPr>
            </w:pPr>
            <w:r>
              <w:rPr>
                <w:b w:val="1"/>
                <w:bCs w:val="1"/>
              </w:rPr>
              <w:t>Comercial y de servicios de acuerdo con las siguientes superficies</w:t>
            </w:r>
          </w:p>
        </w:tc>
        <w:tc>
          <w:tcPr>
            <w:tcW w:w="1666" w:type="pct"/>
          </w:tcPr>
          <w:p>
            <w:pPr>
              <w:jc w:val="center"/>
              <w:rPr>
                <w:b w:val="0"/>
                <w:bCs w:val="0"/>
              </w:rPr>
            </w:pPr>
          </w:p>
        </w:tc>
        <w:tc>
          <w:tcPr>
            <w:tcW w:w="1668" w:type="pct"/>
          </w:tcPr>
          <w:p>
            <w:pPr>
              <w:jc w:val="center"/>
              <w:rPr>
                <w:b w:val="0"/>
                <w:bCs w:val="0"/>
              </w:rPr>
            </w:pPr>
          </w:p>
        </w:tc>
      </w:tr>
      <w:tr>
        <w:tc>
          <w:tcPr>
            <w:tcW w:w="1666" w:type="pct"/>
          </w:tcPr>
          <w:p>
            <w:pPr>
              <w:ind w:left="567"/>
              <w:jc w:val="left"/>
              <w:rPr>
                <w:b w:val="1"/>
                <w:bCs w:val="1"/>
              </w:rPr>
            </w:pPr>
            <w:r>
              <w:rPr>
                <w:b w:val="0"/>
                <w:bCs w:val="0"/>
              </w:rPr>
              <w:t>Comercial de hasta 30 m2</w:t>
            </w:r>
          </w:p>
        </w:tc>
        <w:tc>
          <w:tcPr>
            <w:tcW w:w="1666" w:type="pct"/>
          </w:tcPr>
          <w:p>
            <w:pPr>
              <w:jc w:val="center"/>
              <w:rPr>
                <w:b w:val="0"/>
                <w:bCs w:val="0"/>
              </w:rPr>
            </w:pPr>
            <w:r>
              <w:rPr>
                <w:b w:val="0"/>
                <w:bCs w:val="0"/>
              </w:rPr>
              <w:t>N/A</w:t>
            </w:r>
          </w:p>
        </w:tc>
        <w:tc>
          <w:tcPr>
            <w:tcW w:w="1668" w:type="pct"/>
          </w:tcPr>
          <w:p>
            <w:pPr>
              <w:jc w:val="center"/>
              <w:rPr>
                <w:b w:val="0"/>
                <w:bCs w:val="0"/>
              </w:rPr>
            </w:pPr>
            <w:r>
              <w:rPr>
                <w:b w:val="0"/>
                <w:bCs w:val="0"/>
              </w:rPr>
              <w:t>N/A</w:t>
            </w:r>
          </w:p>
        </w:tc>
      </w:tr>
      <w:tr>
        <w:tc>
          <w:tcPr>
            <w:tcW w:w="1666" w:type="pct"/>
          </w:tcPr>
          <w:p>
            <w:pPr>
              <w:ind w:left="567"/>
              <w:jc w:val="left"/>
              <w:rPr>
                <w:b w:val="0"/>
                <w:bCs w:val="0"/>
              </w:rPr>
            </w:pPr>
            <w:r>
              <w:rPr>
                <w:b w:val="0"/>
                <w:bCs w:val="0"/>
              </w:rPr>
              <w:t>Comercial de 31 m2 hasta 120 m2</w:t>
            </w:r>
          </w:p>
        </w:tc>
        <w:tc>
          <w:tcPr>
            <w:tcW w:w="1666" w:type="pct"/>
          </w:tcPr>
          <w:p>
            <w:pPr>
              <w:jc w:val="center"/>
              <w:rPr>
                <w:b w:val="0"/>
                <w:bCs w:val="0"/>
              </w:rPr>
            </w:pPr>
            <w:r>
              <w:rPr>
                <w:b w:val="0"/>
                <w:bCs w:val="0"/>
              </w:rPr>
              <w:t>N/A</w:t>
            </w:r>
          </w:p>
        </w:tc>
        <w:tc>
          <w:tcPr>
            <w:tcW w:w="1668" w:type="pct"/>
          </w:tcPr>
          <w:p>
            <w:pPr>
              <w:jc w:val="center"/>
              <w:rPr>
                <w:b w:val="0"/>
                <w:bCs w:val="0"/>
              </w:rPr>
            </w:pPr>
            <w:r>
              <w:rPr>
                <w:b w:val="0"/>
                <w:bCs w:val="0"/>
              </w:rPr>
              <w:t>N/A</w:t>
            </w:r>
          </w:p>
        </w:tc>
      </w:tr>
      <w:tr>
        <w:tc>
          <w:tcPr>
            <w:tcW w:w="1666" w:type="pct"/>
          </w:tcPr>
          <w:p>
            <w:pPr>
              <w:ind w:left="567"/>
              <w:jc w:val="left"/>
              <w:rPr>
                <w:b w:val="0"/>
                <w:bCs w:val="0"/>
              </w:rPr>
            </w:pPr>
            <w:r>
              <w:rPr>
                <w:b w:val="0"/>
                <w:bCs w:val="0"/>
              </w:rPr>
              <w:t>Comercial de más de 120 m2</w:t>
            </w:r>
          </w:p>
        </w:tc>
        <w:tc>
          <w:tcPr>
            <w:tcW w:w="1666" w:type="pct"/>
          </w:tcPr>
          <w:p>
            <w:pPr>
              <w:jc w:val="center"/>
              <w:rPr>
                <w:b w:val="0"/>
                <w:bCs w:val="0"/>
              </w:rPr>
            </w:pPr>
            <w:r>
              <w:rPr>
                <w:b w:val="0"/>
                <w:bCs w:val="0"/>
              </w:rPr>
              <w:t>N/A</w:t>
            </w:r>
          </w:p>
        </w:tc>
        <w:tc>
          <w:tcPr>
            <w:tcW w:w="1668" w:type="pct"/>
          </w:tcPr>
          <w:p>
            <w:pPr>
              <w:jc w:val="center"/>
              <w:rPr>
                <w:b w:val="0"/>
                <w:bCs w:val="0"/>
              </w:rPr>
            </w:pPr>
            <w:r>
              <w:rPr>
                <w:b w:val="0"/>
                <w:bCs w:val="0"/>
              </w:rPr>
              <w:t>N/A</w:t>
            </w:r>
          </w:p>
        </w:tc>
      </w:tr>
      <w:tr>
        <w:tc>
          <w:tcPr>
            <w:tcW w:w="1666" w:type="pct"/>
          </w:tcPr>
          <w:p>
            <w:pPr>
              <w:ind w:left="567"/>
              <w:jc w:val="left"/>
              <w:rPr>
                <w:b w:val="0"/>
                <w:bCs w:val="0"/>
              </w:rPr>
            </w:pPr>
            <w:r>
              <w:rPr>
                <w:b w:val="0"/>
                <w:bCs w:val="0"/>
              </w:rPr>
              <w:t>Servicios de hasta 30m2</w:t>
            </w:r>
          </w:p>
        </w:tc>
        <w:tc>
          <w:tcPr>
            <w:tcW w:w="1666" w:type="pct"/>
          </w:tcPr>
          <w:p>
            <w:pPr>
              <w:jc w:val="center"/>
              <w:rPr>
                <w:b w:val="0"/>
                <w:bCs w:val="0"/>
              </w:rPr>
            </w:pPr>
            <w:r>
              <w:rPr>
                <w:b w:val="0"/>
                <w:bCs w:val="0"/>
              </w:rPr>
              <w:t>N/A</w:t>
            </w:r>
          </w:p>
        </w:tc>
        <w:tc>
          <w:tcPr>
            <w:tcW w:w="1668" w:type="pct"/>
          </w:tcPr>
          <w:p>
            <w:pPr>
              <w:jc w:val="center"/>
              <w:rPr>
                <w:b w:val="0"/>
                <w:bCs w:val="0"/>
              </w:rPr>
            </w:pPr>
            <w:r>
              <w:rPr>
                <w:b w:val="0"/>
                <w:bCs w:val="0"/>
              </w:rPr>
              <w:t>N/A</w:t>
            </w:r>
          </w:p>
        </w:tc>
      </w:tr>
      <w:tr>
        <w:tc>
          <w:tcPr>
            <w:tcW w:w="1666" w:type="pct"/>
          </w:tcPr>
          <w:p>
            <w:pPr>
              <w:ind w:left="567"/>
              <w:jc w:val="left"/>
              <w:rPr>
                <w:b w:val="0"/>
                <w:bCs w:val="0"/>
              </w:rPr>
            </w:pPr>
            <w:r>
              <w:rPr>
                <w:b w:val="0"/>
                <w:bCs w:val="0"/>
              </w:rPr>
              <w:t>Servicios de 31 m2 hasta 120 m2</w:t>
            </w:r>
          </w:p>
        </w:tc>
        <w:tc>
          <w:tcPr>
            <w:tcW w:w="1666" w:type="pct"/>
          </w:tcPr>
          <w:p>
            <w:pPr>
              <w:jc w:val="center"/>
              <w:rPr>
                <w:b w:val="0"/>
                <w:bCs w:val="0"/>
              </w:rPr>
            </w:pPr>
            <w:r>
              <w:rPr>
                <w:b w:val="0"/>
                <w:bCs w:val="0"/>
              </w:rPr>
              <w:t>N/A</w:t>
            </w:r>
          </w:p>
        </w:tc>
        <w:tc>
          <w:tcPr>
            <w:tcW w:w="1668" w:type="pct"/>
          </w:tcPr>
          <w:p>
            <w:pPr>
              <w:jc w:val="center"/>
              <w:rPr>
                <w:b w:val="0"/>
                <w:bCs w:val="0"/>
              </w:rPr>
            </w:pPr>
            <w:r>
              <w:rPr>
                <w:b w:val="0"/>
                <w:bCs w:val="0"/>
              </w:rPr>
              <w:t>N/A</w:t>
            </w:r>
          </w:p>
        </w:tc>
      </w:tr>
      <w:tr>
        <w:tc>
          <w:tcPr>
            <w:tcW w:w="1666" w:type="pct"/>
          </w:tcPr>
          <w:p>
            <w:pPr>
              <w:ind w:left="567"/>
              <w:jc w:val="left"/>
              <w:rPr>
                <w:b w:val="0"/>
                <w:bCs w:val="0"/>
              </w:rPr>
            </w:pPr>
            <w:r>
              <w:rPr>
                <w:b w:val="0"/>
                <w:bCs w:val="0"/>
              </w:rPr>
              <w:t>Servicios de más de 120 m2</w:t>
            </w:r>
          </w:p>
        </w:tc>
        <w:tc>
          <w:tcPr>
            <w:tcW w:w="1666" w:type="pct"/>
          </w:tcPr>
          <w:p>
            <w:pPr>
              <w:jc w:val="center"/>
              <w:rPr>
                <w:b w:val="0"/>
                <w:bCs w:val="0"/>
              </w:rPr>
            </w:pPr>
            <w:r>
              <w:rPr>
                <w:b w:val="0"/>
                <w:bCs w:val="0"/>
              </w:rPr>
              <w:t>N/A</w:t>
            </w:r>
          </w:p>
        </w:tc>
        <w:tc>
          <w:tcPr>
            <w:tcW w:w="1668" w:type="pct"/>
          </w:tcPr>
          <w:p>
            <w:pPr>
              <w:jc w:val="center"/>
              <w:rPr>
                <w:b w:val="0"/>
                <w:bCs w:val="0"/>
              </w:rPr>
            </w:pPr>
            <w:r>
              <w:rPr>
                <w:b w:val="0"/>
                <w:bCs w:val="0"/>
              </w:rPr>
              <w:t>N/A</w:t>
            </w:r>
          </w:p>
        </w:tc>
      </w:tr>
      <w:tr>
        <w:tc>
          <w:tcPr>
            <w:tcW w:w="1666" w:type="pct"/>
          </w:tcPr>
          <w:p>
            <w:pPr>
              <w:ind w:left="567"/>
              <w:jc w:val="left"/>
              <w:rPr>
                <w:b w:val="0"/>
                <w:bCs w:val="0"/>
              </w:rPr>
            </w:pPr>
            <w:r>
              <w:rPr>
                <w:b w:val="0"/>
                <w:bCs w:val="0"/>
              </w:rPr>
              <w:t>Por cada 30 m2 adicionales</w:t>
            </w:r>
          </w:p>
        </w:tc>
        <w:tc>
          <w:tcPr>
            <w:tcW w:w="1666" w:type="pct"/>
          </w:tcPr>
          <w:p>
            <w:pPr>
              <w:jc w:val="center"/>
              <w:rPr>
                <w:b w:val="0"/>
                <w:bCs w:val="0"/>
              </w:rPr>
            </w:pPr>
            <w:r>
              <w:rPr>
                <w:b w:val="0"/>
                <w:bCs w:val="0"/>
              </w:rPr>
              <w:t>N/A</w:t>
            </w:r>
          </w:p>
        </w:tc>
        <w:tc>
          <w:tcPr>
            <w:tcW w:w="1668" w:type="pct"/>
          </w:tcPr>
          <w:p>
            <w:pPr>
              <w:jc w:val="center"/>
              <w:rPr>
                <w:b w:val="0"/>
                <w:bCs w:val="0"/>
              </w:rPr>
            </w:pPr>
            <w:r>
              <w:rPr>
                <w:b w:val="0"/>
                <w:bCs w:val="0"/>
              </w:rPr>
              <w:t>N/A</w:t>
            </w:r>
          </w:p>
        </w:tc>
      </w:tr>
      <w:tr>
        <w:tc>
          <w:tcPr>
            <w:tcW w:w="1666" w:type="pct"/>
          </w:tcPr>
          <w:p>
            <w:pPr>
              <w:ind w:left="283"/>
              <w:jc w:val="left"/>
              <w:rPr>
                <w:b w:val="0"/>
                <w:bCs w:val="0"/>
              </w:rPr>
            </w:pPr>
            <w:r>
              <w:rPr>
                <w:b w:val="1"/>
                <w:bCs w:val="1"/>
              </w:rPr>
              <w:t>Industrial con base a la siguiente clasificación</w:t>
            </w:r>
          </w:p>
        </w:tc>
        <w:tc>
          <w:tcPr>
            <w:tcW w:w="1666" w:type="pct"/>
          </w:tcPr>
          <w:p>
            <w:pPr>
              <w:jc w:val="center"/>
              <w:rPr>
                <w:b w:val="0"/>
                <w:bCs w:val="0"/>
              </w:rPr>
            </w:pPr>
          </w:p>
        </w:tc>
        <w:tc>
          <w:tcPr>
            <w:tcW w:w="1668" w:type="pct"/>
          </w:tcPr>
          <w:p>
            <w:pPr>
              <w:jc w:val="center"/>
              <w:rPr>
                <w:b w:val="0"/>
                <w:bCs w:val="0"/>
              </w:rPr>
            </w:pPr>
          </w:p>
        </w:tc>
      </w:tr>
      <w:tr>
        <w:tc>
          <w:tcPr>
            <w:tcW w:w="1666" w:type="pct"/>
          </w:tcPr>
          <w:p>
            <w:pPr>
              <w:ind w:left="567"/>
              <w:jc w:val="left"/>
              <w:rPr>
                <w:b w:val="1"/>
                <w:bCs w:val="1"/>
              </w:rPr>
            </w:pPr>
            <w:r>
              <w:rPr>
                <w:b w:val="0"/>
                <w:bCs w:val="0"/>
              </w:rPr>
              <w:t>Microindustria</w:t>
            </w:r>
          </w:p>
        </w:tc>
        <w:tc>
          <w:tcPr>
            <w:tcW w:w="1666" w:type="pct"/>
          </w:tcPr>
          <w:p>
            <w:pPr>
              <w:jc w:val="center"/>
              <w:rPr>
                <w:b w:val="0"/>
                <w:bCs w:val="0"/>
              </w:rPr>
            </w:pPr>
            <w:r>
              <w:rPr>
                <w:b w:val="0"/>
                <w:bCs w:val="0"/>
              </w:rPr>
              <w:t>N/A</w:t>
            </w:r>
          </w:p>
        </w:tc>
        <w:tc>
          <w:tcPr>
            <w:tcW w:w="1668" w:type="pct"/>
          </w:tcPr>
          <w:p>
            <w:pPr>
              <w:jc w:val="center"/>
              <w:rPr>
                <w:b w:val="0"/>
                <w:bCs w:val="0"/>
              </w:rPr>
            </w:pPr>
            <w:r>
              <w:rPr>
                <w:b w:val="0"/>
                <w:bCs w:val="0"/>
              </w:rPr>
              <w:t>N/A</w:t>
            </w:r>
          </w:p>
        </w:tc>
      </w:tr>
      <w:tr>
        <w:tc>
          <w:tcPr>
            <w:tcW w:w="1666" w:type="pct"/>
          </w:tcPr>
          <w:p>
            <w:pPr>
              <w:ind w:left="567"/>
              <w:jc w:val="left"/>
              <w:rPr>
                <w:b w:val="0"/>
                <w:bCs w:val="0"/>
              </w:rPr>
            </w:pPr>
            <w:r>
              <w:rPr>
                <w:b w:val="0"/>
                <w:bCs w:val="0"/>
              </w:rPr>
              <w:t>Pequeña industria</w:t>
            </w:r>
          </w:p>
        </w:tc>
        <w:tc>
          <w:tcPr>
            <w:tcW w:w="1666" w:type="pct"/>
          </w:tcPr>
          <w:p>
            <w:pPr>
              <w:jc w:val="center"/>
              <w:rPr>
                <w:b w:val="0"/>
                <w:bCs w:val="0"/>
              </w:rPr>
            </w:pPr>
            <w:r>
              <w:rPr>
                <w:b w:val="0"/>
                <w:bCs w:val="0"/>
              </w:rPr>
              <w:t>N/A</w:t>
            </w:r>
          </w:p>
        </w:tc>
        <w:tc>
          <w:tcPr>
            <w:tcW w:w="1668" w:type="pct"/>
          </w:tcPr>
          <w:p>
            <w:pPr>
              <w:jc w:val="center"/>
              <w:rPr>
                <w:b w:val="0"/>
                <w:bCs w:val="0"/>
              </w:rPr>
            </w:pPr>
            <w:r>
              <w:rPr>
                <w:b w:val="0"/>
                <w:bCs w:val="0"/>
              </w:rPr>
              <w:t>N/A</w:t>
            </w:r>
          </w:p>
        </w:tc>
      </w:tr>
      <w:tr>
        <w:tc>
          <w:tcPr>
            <w:tcW w:w="1666" w:type="pct"/>
          </w:tcPr>
          <w:p>
            <w:pPr>
              <w:ind w:left="567"/>
              <w:jc w:val="left"/>
              <w:rPr>
                <w:b w:val="0"/>
                <w:bCs w:val="0"/>
              </w:rPr>
            </w:pPr>
            <w:r>
              <w:rPr>
                <w:b w:val="0"/>
                <w:bCs w:val="0"/>
              </w:rPr>
              <w:t>Mediana Industria</w:t>
            </w:r>
          </w:p>
        </w:tc>
        <w:tc>
          <w:tcPr>
            <w:tcW w:w="1666" w:type="pct"/>
          </w:tcPr>
          <w:p>
            <w:pPr>
              <w:jc w:val="center"/>
              <w:rPr>
                <w:b w:val="0"/>
                <w:bCs w:val="0"/>
              </w:rPr>
            </w:pPr>
            <w:r>
              <w:rPr>
                <w:b w:val="0"/>
                <w:bCs w:val="0"/>
              </w:rPr>
              <w:t>N/A</w:t>
            </w:r>
          </w:p>
        </w:tc>
        <w:tc>
          <w:tcPr>
            <w:tcW w:w="1668" w:type="pct"/>
          </w:tcPr>
          <w:p>
            <w:pPr>
              <w:jc w:val="center"/>
              <w:rPr>
                <w:b w:val="0"/>
                <w:bCs w:val="0"/>
              </w:rPr>
            </w:pPr>
            <w:r>
              <w:rPr>
                <w:b w:val="0"/>
                <w:bCs w:val="0"/>
              </w:rPr>
              <w:t>N/A</w:t>
            </w:r>
          </w:p>
        </w:tc>
      </w:tr>
      <w:tr>
        <w:tc>
          <w:tcPr>
            <w:tcW w:w="1666" w:type="pct"/>
          </w:tcPr>
          <w:p>
            <w:pPr>
              <w:ind w:left="567"/>
              <w:jc w:val="left"/>
              <w:rPr>
                <w:b w:val="0"/>
                <w:bCs w:val="0"/>
              </w:rPr>
            </w:pPr>
            <w:r>
              <w:rPr>
                <w:b w:val="0"/>
                <w:bCs w:val="0"/>
              </w:rPr>
              <w:t>Gran Industria</w:t>
            </w:r>
          </w:p>
        </w:tc>
        <w:tc>
          <w:tcPr>
            <w:tcW w:w="1666" w:type="pct"/>
          </w:tcPr>
          <w:p>
            <w:pPr>
              <w:jc w:val="center"/>
              <w:rPr>
                <w:b w:val="0"/>
                <w:bCs w:val="0"/>
              </w:rPr>
            </w:pPr>
            <w:r>
              <w:rPr>
                <w:b w:val="0"/>
                <w:bCs w:val="0"/>
              </w:rPr>
              <w:t>N/A</w:t>
            </w:r>
          </w:p>
        </w:tc>
        <w:tc>
          <w:tcPr>
            <w:tcW w:w="1668" w:type="pct"/>
          </w:tcPr>
          <w:p>
            <w:pPr>
              <w:jc w:val="center"/>
              <w:rPr>
                <w:b w:val="0"/>
                <w:bCs w:val="0"/>
              </w:rPr>
            </w:pPr>
            <w:r>
              <w:rPr>
                <w:b w:val="0"/>
                <w:bCs w:val="0"/>
              </w:rPr>
              <w:t>N/A</w:t>
            </w:r>
          </w:p>
        </w:tc>
      </w:tr>
    </w:tbl>
    <w:p>
      <w:pPr>
        <w:jc w:val="both"/>
      </w:pPr>
    </w:p>
    <w:p>
      <w:pPr>
        <w:jc w:val="both"/>
        <w:rPr>
          <w:b w:val="0"/>
          <w:bCs w:val="0"/>
        </w:rPr>
      </w:pPr>
      <w:r>
        <w:rPr>
          <w:b w:val="1"/>
          <w:bCs w:val="1"/>
        </w:rPr>
        <w:t xml:space="preserve">Artículo 29.- </w:t>
      </w:r>
      <w:r>
        <w:rPr>
          <w:b w:val="0"/>
          <w:bCs w:val="0"/>
        </w:rPr>
        <w:t>Otros derechos por servicios relacionados con el desarrollo urbano se determinarán conforme a lo dispuesto por el artículo 155 de la Ley de Hacienda para los Municipios del Estado de Hidalgo, aplicando las siguientes cuotas:</w:t>
      </w: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0"/>
                <w:bCs w:val="0"/>
              </w:rPr>
              <w:t>Constancias diversas referentes a derechos relacionados con el desarrollo urbano.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Revisión de documentos diversos.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Reposición de documentos emitidos.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Placa de construcción.</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Aviso de terminación de obra.</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Por entrega recepción de fraccionamientos.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Expedición de constancia de seguridad estructural.</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Copias compulsadas de documentos que obren en el archivo del área responsable de la prestación de servicios en materia de desarrollo urbano y ecología.</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Copia de plano de la localidad, copias de fotografías, fotoaéreas, croquis, planos, inspección de predios, examen de planos.</w:t>
            </w:r>
          </w:p>
        </w:tc>
        <w:tc>
          <w:tcPr>
            <w:tcW w:w="2500" w:type="pct"/>
            <w:vAlign w:val="center"/>
          </w:tcPr>
          <w:p>
            <w:pPr>
              <w:ind w:left="0"/>
              <w:jc w:val="center"/>
              <w:rPr>
                <w:b w:val="0"/>
                <w:bCs w:val="0"/>
              </w:rPr>
            </w:pPr>
            <w:r>
              <w:rPr>
                <w:b w:val="0"/>
                <w:bCs w:val="0"/>
              </w:rPr>
              <w:t xml:space="preserve">N/A </w:t>
            </w:r>
          </w:p>
        </w:tc>
      </w:tr>
    </w:tbl>
    <w:p>
      <w:pPr>
        <w:jc w:val="both"/>
      </w:pPr>
    </w:p>
    <w:p>
      <w:pPr>
        <w:jc w:val="both"/>
        <w:rPr>
          <w:b w:val="0"/>
          <w:bCs w:val="0"/>
        </w:rPr>
      </w:pPr>
      <w:r>
        <w:rPr>
          <w:b w:val="1"/>
          <w:bCs w:val="1"/>
        </w:rPr>
        <w:t xml:space="preserve">Artículo 30.- </w:t>
      </w:r>
      <w:r>
        <w:rPr>
          <w:b w:val="0"/>
          <w:bCs w:val="0"/>
        </w:rPr>
        <w:t>Los derechos por la participación en concursos, licitaciones y ejecución de obra pública (concurso o licitación), se determinarán conforme a lo dispuesto por el artículo 156 de la Ley de Hacienda para los Municipios del Estado de Hidalgo en que especifica que atenderá a lo señalado en las correspondientes bases de concurso o licitación que se expida, respecto de su obtención.</w:t>
      </w:r>
    </w:p>
    <w:p>
      <w:pPr>
        <w:jc w:val="both"/>
        <w:rPr>
          <w:b w:val="0"/>
          <w:bCs w:val="0"/>
        </w:rPr>
      </w:pPr>
      <w:r>
        <w:rPr>
          <w:b w:val="1"/>
          <w:bCs w:val="1"/>
        </w:rPr>
        <w:t xml:space="preserve">Artículo 31.- </w:t>
      </w:r>
      <w:r>
        <w:rPr>
          <w:b w:val="0"/>
          <w:bCs w:val="0"/>
        </w:rPr>
        <w:t>Los derechos por la participación en concursos, licitaciones y ejecución de obra pública (supervisión de obra pública), se determinarán conforme a lo dispuesto por el artículo 157 de la Ley de Hacienda para los Municipios del Estado de Hidalgo, en el que se especifica que los contratistas, las compañías constructoras y los particulares que ejecuten para el Municipio obra pública, pagarán, el derecho del 1% sobre estimación pagada, que se destinará a la supervisión de la referida obra.</w:t>
      </w:r>
    </w:p>
    <w:p>
      <w:pPr>
        <w:jc w:val="both"/>
        <w:rPr>
          <w:b w:val="0"/>
          <w:bCs w:val="0"/>
        </w:rPr>
      </w:pPr>
      <w:r>
        <w:rPr>
          <w:b w:val="1"/>
          <w:bCs w:val="1"/>
        </w:rPr>
        <w:t xml:space="preserve">Artículo 32.- </w:t>
      </w:r>
      <w:r>
        <w:rPr>
          <w:b w:val="0"/>
          <w:bCs w:val="0"/>
        </w:rPr>
        <w:t>Los derechos por expedición de dictamen de impacto ambiental y otros servicios en materia ecológica, se determinarán conforme a lo dispuesto por los artículos 158 al 163 de la Ley de Hacienda para los Municipios del Estado de Hidalgo.</w:t>
      </w:r>
    </w:p>
    <w:p>
      <w:pPr>
        <w:jc w:val="both"/>
        <w:rPr>
          <w:b w:val="0"/>
          <w:bCs w:val="0"/>
        </w:rPr>
      </w:pPr>
      <w:r>
        <w:rPr>
          <w:b w:val="0"/>
          <w:bCs w:val="0"/>
        </w:rPr>
        <w:t xml:space="preserve"> Respecto al dictamen de impacto ambiental para establecimientos comerciales y de servicios, cuya ubicación del predio se encuentra en determinada zona, se aplicarán los presentes tipos y especificaciones, así como las siguientes cuotas:    </w:t>
      </w:r>
    </w:p>
    <w:p>
      <w:pPr>
        <w:jc w:val="both"/>
      </w:pP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1"/>
                <w:bCs w:val="1"/>
              </w:rPr>
              <w:t>Habitacional</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0"/>
                <w:bCs w:val="0"/>
              </w:rPr>
              <w:t>Habitacional de urbanización progresiva</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Habitacional económico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Habitacional popular</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Interés social</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Interés medio.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Residencial medio.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Residencial alto.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Agropecuarios (Granjas familiares)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Turístico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Campestre</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1"/>
                <w:bCs w:val="1"/>
              </w:rPr>
              <w:t>Comercial y de servicios</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1"/>
                <w:bCs w:val="1"/>
              </w:rPr>
              <w:t>Comercial</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567"/>
              <w:jc w:val="left"/>
              <w:rPr>
                <w:b w:val="1"/>
                <w:bCs w:val="1"/>
              </w:rPr>
            </w:pPr>
            <w:r>
              <w:rPr>
                <w:b w:val="0"/>
                <w:bCs w:val="0"/>
              </w:rPr>
              <w:t>Hasta 30 m² de construcción</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567"/>
              <w:jc w:val="left"/>
              <w:rPr>
                <w:b w:val="0"/>
                <w:bCs w:val="0"/>
              </w:rPr>
            </w:pPr>
            <w:r>
              <w:rPr>
                <w:b w:val="0"/>
                <w:bCs w:val="0"/>
              </w:rPr>
              <w:t>De 31 a 120 m² de construcción</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567"/>
              <w:jc w:val="left"/>
              <w:rPr>
                <w:b w:val="0"/>
                <w:bCs w:val="0"/>
              </w:rPr>
            </w:pPr>
            <w:r>
              <w:rPr>
                <w:b w:val="0"/>
                <w:bCs w:val="0"/>
              </w:rPr>
              <w:t>De más de 120 m² de construcción</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1"/>
                <w:bCs w:val="1"/>
              </w:rPr>
              <w:t>Servicios</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567"/>
              <w:jc w:val="left"/>
              <w:rPr>
                <w:b w:val="1"/>
                <w:bCs w:val="1"/>
              </w:rPr>
            </w:pPr>
            <w:r>
              <w:rPr>
                <w:b w:val="0"/>
                <w:bCs w:val="0"/>
              </w:rPr>
              <w:t>Hasta 30 m² de construcción</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567"/>
              <w:jc w:val="left"/>
              <w:rPr>
                <w:b w:val="0"/>
                <w:bCs w:val="0"/>
              </w:rPr>
            </w:pPr>
            <w:r>
              <w:rPr>
                <w:b w:val="0"/>
                <w:bCs w:val="0"/>
              </w:rPr>
              <w:t>De 31 a 120 m² de construcción</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567"/>
              <w:jc w:val="left"/>
              <w:rPr>
                <w:b w:val="0"/>
                <w:bCs w:val="0"/>
              </w:rPr>
            </w:pPr>
            <w:r>
              <w:rPr>
                <w:b w:val="0"/>
                <w:bCs w:val="0"/>
              </w:rPr>
              <w:t>De más de 120 m² de construcción</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1"/>
                <w:bCs w:val="1"/>
              </w:rPr>
              <w:t>Industrial</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0"/>
                <w:bCs w:val="0"/>
              </w:rPr>
              <w:t>Industrial ligera</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Industrial mediana</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Industrial Pesada</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1"/>
                <w:bCs w:val="1"/>
              </w:rPr>
              <w:t>Segregados</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0"/>
                <w:bCs w:val="0"/>
              </w:rPr>
              <w:t>Establecimientos de almacenamiento, comercialización, distribución y trasvaso de combustibles fósiles.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Plantas de asfalto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Almacenamiento y trasvaso de sustancias químicas.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Rastro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Crematorio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Laboratorios de análisis clínicos y veterinarias.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Desarrollos comerciales.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Desarrollo turístico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Desarrollo recreativo.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Desarrollo deportivo.</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Almacenamiento, uso, manejo o disposición de lodos provenientes del tratamiento de aguas residuales.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Reuso de agua residual tratada y no tratada.</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Construcción y operación de instalaciones y rellenos sanitarios para almacenar, seleccionar, tratar, procesar y disponer residuos sólidos urbanos y de manejo especial.</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Granjas agrícolas, acuícolas y actividades agropecuarias.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Instalaciones dedicadas al acopio, selección, venta de partes automotrices usadas y residuos de manejo especial.</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283"/>
              <w:jc w:val="left"/>
              <w:rPr>
                <w:b w:val="0"/>
                <w:bCs w:val="0"/>
              </w:rPr>
            </w:pPr>
            <w:r>
              <w:rPr>
                <w:b w:val="0"/>
                <w:bCs w:val="0"/>
              </w:rPr>
              <w:t>Instalaciones dedicadas al acopio, almacenamiento, selección y venta de artículos de plástico, madera, cartón, vidrio y otros.</w:t>
            </w:r>
          </w:p>
        </w:tc>
        <w:tc>
          <w:tcPr>
            <w:tcW w:w="2500" w:type="pct"/>
            <w:vAlign w:val="center"/>
          </w:tcPr>
          <w:p>
            <w:pPr>
              <w:ind w:left="0"/>
              <w:jc w:val="center"/>
              <w:rPr>
                <w:b w:val="0"/>
                <w:bCs w:val="0"/>
              </w:rPr>
            </w:pPr>
            <w:r>
              <w:rPr>
                <w:b w:val="0"/>
                <w:bCs w:val="0"/>
              </w:rPr>
              <w:t xml:space="preserve">1,049.80 </w:t>
            </w:r>
          </w:p>
        </w:tc>
      </w:tr>
      <w:tr>
        <w:tc>
          <w:tcPr>
            <w:tcW w:w="2500" w:type="pct"/>
            <w:vAlign w:val="center"/>
          </w:tcPr>
          <w:p>
            <w:pPr>
              <w:ind w:left="283"/>
              <w:jc w:val="left"/>
              <w:rPr>
                <w:b w:val="0"/>
                <w:bCs w:val="0"/>
              </w:rPr>
            </w:pPr>
            <w:r>
              <w:rPr>
                <w:b w:val="0"/>
                <w:bCs w:val="0"/>
              </w:rPr>
              <w:t>Por reposición de diagnóstico ambiental</w:t>
            </w:r>
          </w:p>
        </w:tc>
        <w:tc>
          <w:tcPr>
            <w:tcW w:w="2500" w:type="pct"/>
            <w:vAlign w:val="center"/>
          </w:tcPr>
          <w:p>
            <w:pPr>
              <w:ind w:left="0"/>
              <w:jc w:val="center"/>
              <w:rPr>
                <w:b w:val="0"/>
                <w:bCs w:val="0"/>
              </w:rPr>
            </w:pPr>
            <w:r>
              <w:rPr>
                <w:b w:val="0"/>
                <w:bCs w:val="0"/>
              </w:rPr>
              <w:t xml:space="preserve">734.90 </w:t>
            </w:r>
          </w:p>
        </w:tc>
      </w:tr>
      <w:tr>
        <w:tc>
          <w:tcPr>
            <w:tcW w:w="2500" w:type="pct"/>
            <w:vAlign w:val="center"/>
          </w:tcPr>
          <w:p>
            <w:pPr>
              <w:ind w:left="283"/>
              <w:jc w:val="left"/>
              <w:rPr>
                <w:b w:val="0"/>
                <w:bCs w:val="0"/>
              </w:rPr>
            </w:pPr>
            <w:r>
              <w:rPr>
                <w:b w:val="0"/>
                <w:bCs w:val="0"/>
              </w:rPr>
              <w:t>Renovación y/o reposición del dictamen de impacto ambiental</w:t>
            </w:r>
          </w:p>
        </w:tc>
        <w:tc>
          <w:tcPr>
            <w:tcW w:w="2500" w:type="pct"/>
            <w:vAlign w:val="center"/>
          </w:tcPr>
          <w:p>
            <w:pPr>
              <w:ind w:left="0"/>
              <w:jc w:val="center"/>
              <w:rPr>
                <w:b w:val="0"/>
                <w:bCs w:val="0"/>
              </w:rPr>
            </w:pPr>
            <w:r>
              <w:rPr>
                <w:b w:val="0"/>
                <w:bCs w:val="0"/>
              </w:rPr>
              <w:t>10% del costo del dictamen</w:t>
            </w:r>
          </w:p>
        </w:tc>
      </w:tr>
      <w:tr>
        <w:tc>
          <w:tcPr>
            <w:tcW w:w="2500" w:type="pct"/>
            <w:vAlign w:val="center"/>
          </w:tcPr>
          <w:p>
            <w:pPr>
              <w:ind w:left="283"/>
              <w:jc w:val="left"/>
              <w:rPr>
                <w:b w:val="0"/>
                <w:bCs w:val="0"/>
              </w:rPr>
            </w:pPr>
            <w:r>
              <w:rPr>
                <w:b w:val="0"/>
                <w:bCs w:val="0"/>
              </w:rPr>
              <w:t>Derribo y poda de árboles en propiedad particular</w:t>
            </w:r>
          </w:p>
        </w:tc>
        <w:tc>
          <w:tcPr>
            <w:tcW w:w="2500" w:type="pct"/>
            <w:vAlign w:val="center"/>
          </w:tcPr>
          <w:p>
            <w:pPr>
              <w:ind w:left="0"/>
              <w:jc w:val="center"/>
              <w:rPr>
                <w:b w:val="0"/>
                <w:bCs w:val="0"/>
              </w:rPr>
            </w:pPr>
            <w:r>
              <w:rPr>
                <w:b w:val="0"/>
                <w:bCs w:val="0"/>
              </w:rPr>
              <w:t xml:space="preserve">210.00 </w:t>
            </w:r>
          </w:p>
        </w:tc>
      </w:tr>
      <w:tr>
        <w:tc>
          <w:tcPr>
            <w:tcW w:w="2500" w:type="pct"/>
            <w:vAlign w:val="center"/>
          </w:tcPr>
          <w:p>
            <w:pPr>
              <w:ind w:left="283"/>
              <w:jc w:val="left"/>
              <w:rPr>
                <w:b w:val="0"/>
                <w:bCs w:val="0"/>
              </w:rPr>
            </w:pPr>
            <w:r>
              <w:rPr>
                <w:b w:val="0"/>
                <w:bCs w:val="0"/>
              </w:rPr>
              <w:t>Derechos correspondientes en materia sanitaria animal</w:t>
            </w:r>
          </w:p>
        </w:tc>
        <w:tc>
          <w:tcPr>
            <w:tcW w:w="2500" w:type="pct"/>
            <w:vAlign w:val="center"/>
          </w:tcPr>
          <w:p>
            <w:pPr>
              <w:ind w:left="0"/>
              <w:jc w:val="center"/>
              <w:rPr>
                <w:b w:val="0"/>
                <w:bCs w:val="0"/>
              </w:rPr>
            </w:pPr>
            <w:r>
              <w:rPr>
                <w:b w:val="0"/>
                <w:bCs w:val="0"/>
              </w:rPr>
              <w:t xml:space="preserve">N/A </w:t>
            </w:r>
          </w:p>
        </w:tc>
      </w:tr>
    </w:tbl>
    <w:p>
      <w:pPr>
        <w:jc w:val="both"/>
      </w:pPr>
    </w:p>
    <w:p>
      <w:pPr>
        <w:jc w:val="both"/>
        <w:rPr>
          <w:b w:val="0"/>
          <w:bCs w:val="0"/>
        </w:rPr>
      </w:pPr>
      <w:r>
        <w:rPr>
          <w:b w:val="1"/>
          <w:bCs w:val="1"/>
        </w:rPr>
        <w:t xml:space="preserve">Artículo 33.- </w:t>
      </w:r>
      <w:r>
        <w:rPr>
          <w:b w:val="0"/>
          <w:bCs w:val="0"/>
        </w:rPr>
        <w:t>El derecho especial para obras por cooperación se determinará conforme a lo dispuesto por los artículos 164 al 184 de la Ley de Hacienda para los Municipios del Estado de Hidalgo.</w:t>
      </w:r>
    </w:p>
    <w:p>
      <w:pPr>
        <w:jc w:val="both"/>
        <w:rPr>
          <w:b w:val="0"/>
          <w:bCs w:val="0"/>
        </w:rPr>
      </w:pPr>
      <w:r>
        <w:rPr>
          <w:b w:val="1"/>
          <w:bCs w:val="1"/>
        </w:rPr>
        <w:t xml:space="preserve">Artículo 34.- </w:t>
      </w:r>
      <w:r>
        <w:rPr>
          <w:b w:val="0"/>
          <w:bCs w:val="0"/>
        </w:rPr>
        <w:t>Los derechos por servicios prestados en materia de seguridad pública y tránsito se determinarán conforme a lo dispuesto por los artículos 185 al 186 de la Ley de Hacienda para los Municipios del Estado de Hidalgo, y se aplicarán las siguientes cuotas:</w:t>
      </w: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0"/>
                <w:bCs w:val="0"/>
              </w:rPr>
              <w:t>Pensión de corralón vehículos por día.</w:t>
            </w:r>
          </w:p>
        </w:tc>
        <w:tc>
          <w:tcPr>
            <w:tcW w:w="2500" w:type="pct"/>
            <w:vAlign w:val="center"/>
          </w:tcPr>
          <w:p>
            <w:pPr>
              <w:ind w:left="0"/>
              <w:jc w:val="center"/>
              <w:rPr>
                <w:b w:val="0"/>
                <w:bCs w:val="0"/>
              </w:rPr>
            </w:pPr>
            <w:r>
              <w:rPr>
                <w:b w:val="0"/>
                <w:bCs w:val="0"/>
              </w:rPr>
              <w:t xml:space="preserve">16.80 </w:t>
            </w:r>
          </w:p>
        </w:tc>
      </w:tr>
      <w:tr>
        <w:tc>
          <w:tcPr>
            <w:tcW w:w="2500" w:type="pct"/>
            <w:vAlign w:val="center"/>
          </w:tcPr>
          <w:p>
            <w:pPr>
              <w:ind w:left="0"/>
              <w:jc w:val="left"/>
              <w:rPr>
                <w:b w:val="0"/>
                <w:bCs w:val="0"/>
              </w:rPr>
            </w:pPr>
            <w:r>
              <w:rPr>
                <w:b w:val="0"/>
                <w:bCs w:val="0"/>
              </w:rPr>
              <w:t>Derechos por corralón durante la carpeta de investigación o juicio, por día.</w:t>
            </w:r>
          </w:p>
        </w:tc>
        <w:tc>
          <w:tcPr>
            <w:tcW w:w="2500" w:type="pct"/>
            <w:vAlign w:val="center"/>
          </w:tcPr>
          <w:p>
            <w:pPr>
              <w:ind w:left="0"/>
              <w:jc w:val="center"/>
              <w:rPr>
                <w:b w:val="0"/>
                <w:bCs w:val="0"/>
              </w:rPr>
            </w:pPr>
            <w:r>
              <w:rPr>
                <w:b w:val="0"/>
                <w:bCs w:val="0"/>
              </w:rPr>
              <w:t xml:space="preserve">16.80 </w:t>
            </w:r>
          </w:p>
        </w:tc>
      </w:tr>
      <w:tr>
        <w:tc>
          <w:tcPr>
            <w:tcW w:w="2500" w:type="pct"/>
            <w:vAlign w:val="center"/>
          </w:tcPr>
          <w:p>
            <w:pPr>
              <w:ind w:left="0"/>
              <w:jc w:val="left"/>
              <w:rPr>
                <w:b w:val="0"/>
                <w:bCs w:val="0"/>
              </w:rPr>
            </w:pPr>
            <w:r>
              <w:rPr>
                <w:b w:val="0"/>
                <w:bCs w:val="0"/>
              </w:rPr>
              <w:t>Arrastre de grúa en zona urbana por kilómetro.</w:t>
            </w:r>
          </w:p>
        </w:tc>
        <w:tc>
          <w:tcPr>
            <w:tcW w:w="2500" w:type="pct"/>
            <w:vAlign w:val="center"/>
          </w:tcPr>
          <w:p>
            <w:pPr>
              <w:ind w:left="0"/>
              <w:jc w:val="center"/>
              <w:rPr>
                <w:b w:val="0"/>
                <w:bCs w:val="0"/>
              </w:rPr>
            </w:pPr>
            <w:r>
              <w:rPr>
                <w:b w:val="0"/>
                <w:bCs w:val="0"/>
              </w:rPr>
              <w:t xml:space="preserve">157.50 </w:t>
            </w:r>
          </w:p>
        </w:tc>
      </w:tr>
      <w:tr>
        <w:tc>
          <w:tcPr>
            <w:tcW w:w="2500" w:type="pct"/>
            <w:vAlign w:val="center"/>
          </w:tcPr>
          <w:p>
            <w:pPr>
              <w:ind w:left="0"/>
              <w:jc w:val="left"/>
              <w:rPr>
                <w:b w:val="0"/>
                <w:bCs w:val="0"/>
              </w:rPr>
            </w:pPr>
            <w:r>
              <w:rPr>
                <w:b w:val="0"/>
                <w:bCs w:val="0"/>
              </w:rPr>
              <w:t>Arrastre de grúa en boulevard o carretera por kilómetro.</w:t>
            </w:r>
          </w:p>
        </w:tc>
        <w:tc>
          <w:tcPr>
            <w:tcW w:w="2500" w:type="pct"/>
            <w:vAlign w:val="center"/>
          </w:tcPr>
          <w:p>
            <w:pPr>
              <w:ind w:left="0"/>
              <w:jc w:val="center"/>
              <w:rPr>
                <w:b w:val="0"/>
                <w:bCs w:val="0"/>
              </w:rPr>
            </w:pPr>
            <w:r>
              <w:rPr>
                <w:b w:val="0"/>
                <w:bCs w:val="0"/>
              </w:rPr>
              <w:t xml:space="preserve">157.50 </w:t>
            </w:r>
          </w:p>
        </w:tc>
      </w:tr>
      <w:tr>
        <w:tc>
          <w:tcPr>
            <w:tcW w:w="2500" w:type="pct"/>
            <w:vAlign w:val="center"/>
          </w:tcPr>
          <w:p>
            <w:pPr>
              <w:ind w:left="0"/>
              <w:jc w:val="left"/>
              <w:rPr>
                <w:b w:val="0"/>
                <w:bCs w:val="0"/>
              </w:rPr>
            </w:pPr>
            <w:r>
              <w:rPr>
                <w:b w:val="0"/>
                <w:bCs w:val="0"/>
              </w:rPr>
              <w:t>Constancia de no infracción</w:t>
            </w:r>
          </w:p>
        </w:tc>
        <w:tc>
          <w:tcPr>
            <w:tcW w:w="2500" w:type="pct"/>
            <w:vAlign w:val="center"/>
          </w:tcPr>
          <w:p>
            <w:pPr>
              <w:ind w:left="0"/>
              <w:jc w:val="center"/>
              <w:rPr>
                <w:b w:val="0"/>
                <w:bCs w:val="0"/>
              </w:rPr>
            </w:pPr>
            <w:r>
              <w:rPr>
                <w:b w:val="0"/>
                <w:bCs w:val="0"/>
              </w:rPr>
              <w:t xml:space="preserve">105.00 </w:t>
            </w:r>
          </w:p>
        </w:tc>
      </w:tr>
    </w:tbl>
    <w:p>
      <w:pPr>
        <w:jc w:val="both"/>
      </w:pPr>
    </w:p>
    <w:p>
      <w:pPr>
        <w:jc w:val="both"/>
        <w:rPr>
          <w:b w:val="0"/>
          <w:bCs w:val="0"/>
        </w:rPr>
      </w:pPr>
      <w:r>
        <w:rPr>
          <w:b w:val="0"/>
          <w:bCs w:val="0"/>
        </w:rPr>
        <w:t xml:space="preserve"> Por la concesión a personas físicas o morales para prestar estos servicios, de conformidad al contrato o concesión correspondiente.    </w:t>
      </w:r>
    </w:p>
    <w:p>
      <w:pPr>
        <w:jc w:val="both"/>
        <w:rPr>
          <w:b w:val="0"/>
          <w:bCs w:val="0"/>
        </w:rPr>
      </w:pPr>
      <w:r>
        <w:rPr>
          <w:b w:val="0"/>
          <w:bCs w:val="0"/>
        </w:rPr>
        <w:t xml:space="preserve"> Por los servicios de seguridad, vigilancia y vialidad especial prestados por elementos de seguridad pública y tránsito municipales, que soliciten las personas físicas o morales al Municipio, o que en su caso sea condición para la celebración de cualquier evento público, o privado, conforme al contrato que se celebre entre el municipio y el particular solicitante.    </w:t>
      </w:r>
    </w:p>
    <w:p>
      <w:pPr>
        <w:jc w:val="both"/>
      </w:pPr>
    </w:p>
    <w:p>
      <w:pPr>
        <w:jc w:val="both"/>
        <w:rPr>
          <w:b w:val="0"/>
          <w:bCs w:val="0"/>
        </w:rPr>
      </w:pPr>
      <w:r>
        <w:rPr>
          <w:b w:val="1"/>
          <w:bCs w:val="1"/>
        </w:rPr>
        <w:t xml:space="preserve">Artículo 35.- </w:t>
      </w:r>
      <w:r>
        <w:rPr>
          <w:b w:val="0"/>
          <w:bCs w:val="0"/>
        </w:rPr>
        <w:t>Los productos, se determinarán y pagarán de acuerdo con lo establecido por los artículos 188 al 191 de la Ley de Hacienda para los Municipios del Estado de Hidalgo.</w:t>
      </w:r>
    </w:p>
    <w:p>
      <w:pPr>
        <w:jc w:val="both"/>
        <w:rPr>
          <w:b w:val="1"/>
          <w:bCs w:val="1"/>
        </w:rPr>
      </w:pPr>
      <w:r>
        <w:rPr>
          <w:b w:val="1"/>
          <w:bCs w:val="1"/>
        </w:rPr>
        <w:t xml:space="preserve"> Arrendamiento de bienes muebles e inmuebles propiedad del Municipio.    </w:t>
      </w:r>
    </w:p>
    <w:p>
      <w:pPr>
        <w:jc w:val="both"/>
      </w:pP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0"/>
                <w:bCs w:val="0"/>
              </w:rPr>
              <w:t>Uso de plazas y pisos en las calles, pasajes y lugares públicos. (Tarifa mensual por m²)</w:t>
            </w:r>
          </w:p>
        </w:tc>
        <w:tc>
          <w:tcPr>
            <w:tcW w:w="2500" w:type="pct"/>
            <w:vAlign w:val="center"/>
          </w:tcPr>
          <w:p>
            <w:pPr>
              <w:ind w:left="0"/>
              <w:jc w:val="center"/>
              <w:rPr>
                <w:b w:val="0"/>
                <w:bCs w:val="0"/>
              </w:rPr>
            </w:pPr>
            <w:r>
              <w:rPr>
                <w:b w:val="0"/>
                <w:bCs w:val="0"/>
              </w:rPr>
              <w:t xml:space="preserve">7.10 </w:t>
            </w:r>
          </w:p>
        </w:tc>
      </w:tr>
      <w:tr>
        <w:tc>
          <w:tcPr>
            <w:tcW w:w="2500" w:type="pct"/>
            <w:vAlign w:val="center"/>
          </w:tcPr>
          <w:p>
            <w:pPr>
              <w:ind w:left="0"/>
              <w:jc w:val="left"/>
              <w:rPr>
                <w:b w:val="0"/>
                <w:bCs w:val="0"/>
              </w:rPr>
            </w:pPr>
            <w:r>
              <w:rPr>
                <w:b w:val="0"/>
                <w:bCs w:val="0"/>
              </w:rPr>
              <w:t>Uso de plazas y pisos en las calles, pasajes y lugares públicos. (Tarifa por día por m² en día de tianguis)</w:t>
            </w:r>
          </w:p>
        </w:tc>
        <w:tc>
          <w:tcPr>
            <w:tcW w:w="2500" w:type="pct"/>
            <w:vAlign w:val="center"/>
          </w:tcPr>
          <w:p>
            <w:pPr>
              <w:ind w:left="0"/>
              <w:jc w:val="center"/>
              <w:rPr>
                <w:b w:val="0"/>
                <w:bCs w:val="0"/>
              </w:rPr>
            </w:pPr>
            <w:r>
              <w:rPr>
                <w:b w:val="0"/>
                <w:bCs w:val="0"/>
              </w:rPr>
              <w:t xml:space="preserve">5.20 </w:t>
            </w:r>
          </w:p>
        </w:tc>
      </w:tr>
      <w:tr>
        <w:tc>
          <w:tcPr>
            <w:tcW w:w="2500" w:type="pct"/>
            <w:vAlign w:val="center"/>
          </w:tcPr>
          <w:p>
            <w:pPr>
              <w:ind w:left="0"/>
              <w:jc w:val="left"/>
              <w:rPr>
                <w:b w:val="0"/>
                <w:bCs w:val="0"/>
              </w:rPr>
            </w:pPr>
            <w:r>
              <w:rPr>
                <w:b w:val="0"/>
                <w:bCs w:val="0"/>
              </w:rPr>
              <w:t>Uso de plazas y pisos en las calles y lugares públicos en festividades. (Tarifa mensual por m²)</w:t>
            </w:r>
          </w:p>
        </w:tc>
        <w:tc>
          <w:tcPr>
            <w:tcW w:w="2500" w:type="pct"/>
            <w:vAlign w:val="center"/>
          </w:tcPr>
          <w:p>
            <w:pPr>
              <w:ind w:left="0"/>
              <w:jc w:val="center"/>
              <w:rPr>
                <w:b w:val="0"/>
                <w:bCs w:val="0"/>
              </w:rPr>
            </w:pPr>
            <w:r>
              <w:rPr>
                <w:b w:val="0"/>
                <w:bCs w:val="0"/>
              </w:rPr>
              <w:t xml:space="preserve">14.30 </w:t>
            </w:r>
          </w:p>
        </w:tc>
      </w:tr>
      <w:tr>
        <w:tc>
          <w:tcPr>
            <w:tcW w:w="2500" w:type="pct"/>
            <w:vAlign w:val="center"/>
          </w:tcPr>
          <w:p>
            <w:pPr>
              <w:ind w:left="0"/>
              <w:jc w:val="left"/>
              <w:rPr>
                <w:b w:val="0"/>
                <w:bCs w:val="0"/>
              </w:rPr>
            </w:pPr>
            <w:r>
              <w:rPr>
                <w:b w:val="0"/>
                <w:bCs w:val="0"/>
              </w:rPr>
              <w:t>Locales situados en el interior y exterior de los mercados. (Tarifa mensual).</w:t>
            </w:r>
          </w:p>
        </w:tc>
        <w:tc>
          <w:tcPr>
            <w:tcW w:w="2500" w:type="pct"/>
            <w:vAlign w:val="center"/>
          </w:tcPr>
          <w:p>
            <w:pPr>
              <w:ind w:left="0"/>
              <w:jc w:val="center"/>
              <w:rPr>
                <w:b w:val="0"/>
                <w:bCs w:val="0"/>
              </w:rPr>
            </w:pPr>
            <w:r>
              <w:rPr>
                <w:b w:val="0"/>
                <w:bCs w:val="0"/>
              </w:rPr>
              <w:t xml:space="preserve">218.40 </w:t>
            </w:r>
          </w:p>
        </w:tc>
      </w:tr>
      <w:tr>
        <w:tc>
          <w:tcPr>
            <w:tcW w:w="2500" w:type="pct"/>
            <w:vAlign w:val="center"/>
          </w:tcPr>
          <w:p>
            <w:pPr>
              <w:ind w:left="0"/>
              <w:jc w:val="left"/>
              <w:rPr>
                <w:b w:val="0"/>
                <w:bCs w:val="0"/>
              </w:rPr>
            </w:pPr>
            <w:r>
              <w:rPr>
                <w:b w:val="0"/>
                <w:bCs w:val="0"/>
              </w:rPr>
              <w:t>Planchas situadas en el interior y exterior de los mercados. (Tarifa mensual).</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Puestos de tianguis fijos. (Tarifa mensual).</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Estacionamiento en la vía pública. (Expedición de permisos de carga y descarga cuota por día)</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Arrendamiento de terrenos, montes, pastos y demás bienes del Municipio. (m² por mes).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Arrendamiento de auditorio municipal (Por día)</w:t>
            </w:r>
          </w:p>
        </w:tc>
        <w:tc>
          <w:tcPr>
            <w:tcW w:w="2500" w:type="pct"/>
            <w:vAlign w:val="center"/>
          </w:tcPr>
          <w:p>
            <w:pPr>
              <w:ind w:left="0"/>
              <w:jc w:val="center"/>
              <w:rPr>
                <w:b w:val="0"/>
                <w:bCs w:val="0"/>
              </w:rPr>
            </w:pPr>
            <w:r>
              <w:rPr>
                <w:b w:val="0"/>
                <w:bCs w:val="0"/>
              </w:rPr>
              <w:t xml:space="preserve">1,091.80 </w:t>
            </w:r>
          </w:p>
        </w:tc>
      </w:tr>
    </w:tbl>
    <w:p>
      <w:pPr>
        <w:jc w:val="both"/>
      </w:pPr>
    </w:p>
    <w:p>
      <w:pPr>
        <w:jc w:val="both"/>
        <w:rPr>
          <w:b w:val="0"/>
          <w:bCs w:val="0"/>
        </w:rPr>
      </w:pPr>
      <w:r>
        <w:rPr>
          <w:b w:val="0"/>
          <w:bCs w:val="0"/>
        </w:rPr>
        <w:t xml:space="preserve"> Para los conceptos antes mencionados, se cobrará conforme a las estipulaciones que se acuerden en los contratos celebrados al respecto o en los términos de las concesiones respectivas, de conformidad con las leyes o disposiciones aplicables.    </w:t>
      </w:r>
    </w:p>
    <w:p>
      <w:pPr>
        <w:jc w:val="both"/>
        <w:rPr>
          <w:b w:val="1"/>
          <w:bCs w:val="1"/>
        </w:rPr>
      </w:pPr>
      <w:r>
        <w:rPr>
          <w:b w:val="1"/>
          <w:bCs w:val="1"/>
        </w:rPr>
        <w:t xml:space="preserve"> Establecimientos y empresas del Municipio.    </w:t>
      </w:r>
    </w:p>
    <w:p>
      <w:pPr>
        <w:jc w:val="both"/>
        <w:rPr>
          <w:b w:val="1"/>
          <w:bCs w:val="1"/>
        </w:rPr>
      </w:pPr>
      <w:r>
        <w:rPr>
          <w:b w:val="1"/>
          <w:bCs w:val="1"/>
        </w:rPr>
        <w:t xml:space="preserve"> Expedición en copia simple o certificada, o reproducción de la información en dispositivos de almacenamiento, derivado del ejercicio del derecho de acceso a la información, aplicando las siguientes cuotas:    </w:t>
      </w:r>
    </w:p>
    <w:p>
      <w:pPr>
        <w:jc w:val="both"/>
      </w:pP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0"/>
                <w:bCs w:val="0"/>
              </w:rPr>
              <w:t>Expedición de hojas simples, por cada hoja</w:t>
            </w:r>
          </w:p>
        </w:tc>
        <w:tc>
          <w:tcPr>
            <w:tcW w:w="2500" w:type="pct"/>
            <w:vAlign w:val="center"/>
          </w:tcPr>
          <w:p>
            <w:pPr>
              <w:ind w:left="0"/>
              <w:jc w:val="center"/>
              <w:rPr>
                <w:b w:val="0"/>
                <w:bCs w:val="0"/>
              </w:rPr>
            </w:pPr>
            <w:r>
              <w:rPr>
                <w:b w:val="0"/>
                <w:bCs w:val="0"/>
              </w:rPr>
              <w:t xml:space="preserve">19.90 </w:t>
            </w:r>
          </w:p>
        </w:tc>
      </w:tr>
      <w:tr>
        <w:tc>
          <w:tcPr>
            <w:tcW w:w="2500" w:type="pct"/>
            <w:vAlign w:val="center"/>
          </w:tcPr>
          <w:p>
            <w:pPr>
              <w:ind w:left="0"/>
              <w:jc w:val="left"/>
              <w:rPr>
                <w:b w:val="0"/>
                <w:bCs w:val="0"/>
              </w:rPr>
            </w:pPr>
            <w:r>
              <w:rPr>
                <w:b w:val="0"/>
                <w:bCs w:val="0"/>
              </w:rPr>
              <w:t>Copia certificada</w:t>
            </w:r>
          </w:p>
        </w:tc>
        <w:tc>
          <w:tcPr>
            <w:tcW w:w="2500" w:type="pct"/>
            <w:vAlign w:val="center"/>
          </w:tcPr>
          <w:p>
            <w:pPr>
              <w:ind w:left="0"/>
              <w:jc w:val="center"/>
              <w:rPr>
                <w:b w:val="0"/>
                <w:bCs w:val="0"/>
              </w:rPr>
            </w:pPr>
            <w:r>
              <w:rPr>
                <w:b w:val="0"/>
                <w:bCs w:val="0"/>
              </w:rPr>
              <w:t xml:space="preserve">39.90 </w:t>
            </w:r>
          </w:p>
        </w:tc>
      </w:tr>
      <w:tr>
        <w:tc>
          <w:tcPr>
            <w:tcW w:w="2500" w:type="pct"/>
            <w:vAlign w:val="center"/>
          </w:tcPr>
          <w:p>
            <w:pPr>
              <w:ind w:left="0"/>
              <w:jc w:val="left"/>
              <w:rPr>
                <w:b w:val="0"/>
                <w:bCs w:val="0"/>
              </w:rPr>
            </w:pPr>
            <w:r>
              <w:rPr>
                <w:b w:val="0"/>
                <w:bCs w:val="0"/>
              </w:rPr>
              <w:t>Disco compacto</w:t>
            </w:r>
          </w:p>
        </w:tc>
        <w:tc>
          <w:tcPr>
            <w:tcW w:w="2500" w:type="pct"/>
            <w:vAlign w:val="center"/>
          </w:tcPr>
          <w:p>
            <w:pPr>
              <w:ind w:left="0"/>
              <w:jc w:val="center"/>
              <w:rPr>
                <w:b w:val="0"/>
                <w:bCs w:val="0"/>
              </w:rPr>
            </w:pPr>
            <w:r>
              <w:rPr>
                <w:b w:val="0"/>
                <w:bCs w:val="0"/>
              </w:rPr>
              <w:t xml:space="preserve">27.30 </w:t>
            </w:r>
          </w:p>
        </w:tc>
      </w:tr>
      <w:tr>
        <w:tc>
          <w:tcPr>
            <w:tcW w:w="2500" w:type="pct"/>
            <w:vAlign w:val="center"/>
          </w:tcPr>
          <w:p>
            <w:pPr>
              <w:ind w:left="0"/>
              <w:jc w:val="left"/>
              <w:rPr>
                <w:b w:val="0"/>
                <w:bCs w:val="0"/>
              </w:rPr>
            </w:pPr>
            <w:r>
              <w:rPr>
                <w:b w:val="0"/>
                <w:bCs w:val="0"/>
              </w:rPr>
              <w:t>Copia de planos</w:t>
            </w:r>
          </w:p>
        </w:tc>
        <w:tc>
          <w:tcPr>
            <w:tcW w:w="2500" w:type="pct"/>
            <w:vAlign w:val="center"/>
          </w:tcPr>
          <w:p>
            <w:pPr>
              <w:ind w:left="0"/>
              <w:jc w:val="center"/>
              <w:rPr>
                <w:b w:val="0"/>
                <w:bCs w:val="0"/>
              </w:rPr>
            </w:pPr>
            <w:r>
              <w:rPr>
                <w:b w:val="0"/>
                <w:bCs w:val="0"/>
              </w:rPr>
              <w:t xml:space="preserve">N/A </w:t>
            </w:r>
          </w:p>
        </w:tc>
      </w:tr>
      <w:tr>
        <w:tc>
          <w:tcPr>
            <w:tcW w:w="2500" w:type="pct"/>
            <w:vAlign w:val="center"/>
          </w:tcPr>
          <w:p>
            <w:pPr>
              <w:ind w:left="0"/>
              <w:jc w:val="left"/>
              <w:rPr>
                <w:b w:val="0"/>
                <w:bCs w:val="0"/>
              </w:rPr>
            </w:pPr>
            <w:r>
              <w:rPr>
                <w:b w:val="0"/>
                <w:bCs w:val="0"/>
              </w:rPr>
              <w:t>Copia certificada de planos</w:t>
            </w:r>
          </w:p>
        </w:tc>
        <w:tc>
          <w:tcPr>
            <w:tcW w:w="2500" w:type="pct"/>
            <w:vAlign w:val="center"/>
          </w:tcPr>
          <w:p>
            <w:pPr>
              <w:ind w:left="0"/>
              <w:jc w:val="center"/>
              <w:rPr>
                <w:b w:val="0"/>
                <w:bCs w:val="0"/>
              </w:rPr>
            </w:pPr>
            <w:r>
              <w:rPr>
                <w:b w:val="0"/>
                <w:bCs w:val="0"/>
              </w:rPr>
              <w:t xml:space="preserve">N/A </w:t>
            </w:r>
          </w:p>
        </w:tc>
      </w:tr>
    </w:tbl>
    <w:p>
      <w:pPr>
        <w:jc w:val="both"/>
      </w:pPr>
    </w:p>
    <w:p>
      <w:pPr>
        <w:jc w:val="both"/>
        <w:rPr>
          <w:b w:val="1"/>
          <w:bCs w:val="1"/>
        </w:rPr>
      </w:pPr>
      <w:r>
        <w:rPr>
          <w:b w:val="1"/>
          <w:bCs w:val="1"/>
        </w:rPr>
        <w:t xml:space="preserve"> Asistencia Social    </w:t>
      </w:r>
    </w:p>
    <w:p>
      <w:pPr>
        <w:jc w:val="both"/>
      </w:pPr>
    </w:p>
    <w:tbl>
      <w:tblPr>
        <w:tblStyle w:val="T1"/>
        <w:tblW w:w="5000" w:type="pct"/>
        <w:tblBorders>
          <w:top w:val="single" w:sz="0" w:space="0" w:shadow="0" w:frame="0" w:color="000000"/>
          <w:left w:val="single" w:sz="0" w:space="0" w:shadow="0" w:frame="0" w:color="000000"/>
          <w:bottom w:val="single" w:sz="0" w:space="0" w:shadow="0" w:frame="0" w:color="000000"/>
          <w:right w:val="single" w:sz="0" w:space="0" w:shadow="0" w:frame="0" w:color="000000"/>
          <w:insideH w:val="thick" w:sz="0" w:space="0" w:shadow="0" w:frame="0" w:color="000000"/>
          <w:insideV w:val="thick" w:sz="0" w:space="0" w:shadow="0" w:frame="0" w:color="000000"/>
        </w:tblBorders>
        <w:tblLayout w:type="autofit"/>
        <w:tblLook w:val="04A0"/>
      </w:tblPr>
      <w:tblGrid/>
      <w:tr>
        <w:tc>
          <w:tcPr>
            <w:tcW w:w="2500" w:type="pct"/>
            <w:vAlign w:val="center"/>
          </w:tcPr>
          <w:p>
            <w:pPr>
              <w:jc w:val="both"/>
            </w:pPr>
          </w:p>
        </w:tc>
        <w:tc>
          <w:tcPr>
            <w:tcW w:w="2500" w:type="pct"/>
          </w:tcPr>
          <w:p>
            <w:pPr>
              <w:ind w:left="0"/>
              <w:jc w:val="center"/>
              <w:rPr>
                <w:b w:val="1"/>
                <w:bCs w:val="1"/>
              </w:rPr>
            </w:pPr>
            <w:r>
              <w:rPr>
                <w:b w:val="1"/>
                <w:bCs w:val="1"/>
              </w:rPr>
              <w:t>Cuota fija $</w:t>
            </w:r>
          </w:p>
        </w:tc>
      </w:tr>
      <w:tr>
        <w:tc>
          <w:tcPr>
            <w:tcW w:w="2500" w:type="pct"/>
            <w:vAlign w:val="center"/>
          </w:tcPr>
          <w:p>
            <w:pPr>
              <w:ind w:left="0"/>
              <w:jc w:val="left"/>
            </w:pPr>
            <w:r>
              <w:rPr>
                <w:b w:val="1"/>
                <w:bCs w:val="1"/>
              </w:rPr>
              <w:t>Asistencia Alimentaria</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1"/>
                <w:bCs w:val="1"/>
              </w:rPr>
              <w:t>Desayuno Escolar Frio</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567"/>
              <w:jc w:val="left"/>
              <w:rPr>
                <w:b w:val="1"/>
                <w:bCs w:val="1"/>
              </w:rPr>
            </w:pPr>
            <w:r>
              <w:rPr>
                <w:b w:val="0"/>
                <w:bCs w:val="0"/>
              </w:rPr>
              <w:t>Ración</w:t>
            </w:r>
          </w:p>
        </w:tc>
        <w:tc>
          <w:tcPr>
            <w:tcW w:w="2500" w:type="pct"/>
            <w:vAlign w:val="center"/>
          </w:tcPr>
          <w:p>
            <w:pPr>
              <w:ind w:left="0"/>
              <w:jc w:val="center"/>
              <w:rPr>
                <w:b w:val="0"/>
                <w:bCs w:val="0"/>
              </w:rPr>
            </w:pPr>
            <w:r>
              <w:rPr>
                <w:b w:val="0"/>
                <w:bCs w:val="0"/>
              </w:rPr>
              <w:t xml:space="preserve">0.60 </w:t>
            </w:r>
          </w:p>
        </w:tc>
      </w:tr>
      <w:tr>
        <w:tc>
          <w:tcPr>
            <w:tcW w:w="2500" w:type="pct"/>
            <w:vAlign w:val="center"/>
          </w:tcPr>
          <w:p>
            <w:pPr>
              <w:ind w:left="283"/>
              <w:jc w:val="left"/>
              <w:rPr>
                <w:b w:val="0"/>
                <w:bCs w:val="0"/>
              </w:rPr>
            </w:pPr>
            <w:r>
              <w:rPr>
                <w:b w:val="1"/>
                <w:bCs w:val="1"/>
              </w:rPr>
              <w:t>Desayuno Escolar Caliente</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567"/>
              <w:jc w:val="left"/>
              <w:rPr>
                <w:b w:val="1"/>
                <w:bCs w:val="1"/>
              </w:rPr>
            </w:pPr>
            <w:r>
              <w:rPr>
                <w:b w:val="0"/>
                <w:bCs w:val="0"/>
              </w:rPr>
              <w:t>Ración</w:t>
            </w:r>
          </w:p>
        </w:tc>
        <w:tc>
          <w:tcPr>
            <w:tcW w:w="2500" w:type="pct"/>
            <w:vAlign w:val="center"/>
          </w:tcPr>
          <w:p>
            <w:pPr>
              <w:ind w:left="0"/>
              <w:jc w:val="center"/>
              <w:rPr>
                <w:b w:val="0"/>
                <w:bCs w:val="0"/>
              </w:rPr>
            </w:pPr>
            <w:r>
              <w:rPr>
                <w:b w:val="0"/>
                <w:bCs w:val="0"/>
              </w:rPr>
              <w:t xml:space="preserve">6.30 </w:t>
            </w:r>
          </w:p>
        </w:tc>
      </w:tr>
      <w:tr>
        <w:tc>
          <w:tcPr>
            <w:tcW w:w="2500" w:type="pct"/>
            <w:vAlign w:val="center"/>
          </w:tcPr>
          <w:p>
            <w:pPr>
              <w:ind w:left="283"/>
              <w:jc w:val="left"/>
              <w:rPr>
                <w:b w:val="0"/>
                <w:bCs w:val="0"/>
              </w:rPr>
            </w:pPr>
            <w:r>
              <w:rPr>
                <w:b w:val="1"/>
                <w:bCs w:val="1"/>
              </w:rPr>
              <w:t>Espacio de Alimentación Encuentro y Desarrollo</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567"/>
              <w:jc w:val="left"/>
              <w:rPr>
                <w:b w:val="1"/>
                <w:bCs w:val="1"/>
              </w:rPr>
            </w:pPr>
            <w:r>
              <w:rPr>
                <w:b w:val="0"/>
                <w:bCs w:val="0"/>
              </w:rPr>
              <w:t>Ración Infantil</w:t>
            </w:r>
          </w:p>
        </w:tc>
        <w:tc>
          <w:tcPr>
            <w:tcW w:w="2500" w:type="pct"/>
            <w:vAlign w:val="center"/>
          </w:tcPr>
          <w:p>
            <w:pPr>
              <w:ind w:left="0"/>
              <w:jc w:val="center"/>
              <w:rPr>
                <w:b w:val="0"/>
                <w:bCs w:val="0"/>
              </w:rPr>
            </w:pPr>
            <w:r>
              <w:rPr>
                <w:b w:val="0"/>
                <w:bCs w:val="0"/>
              </w:rPr>
              <w:t>N/A Cuota de recuperación con base a las reglas de operación vigente</w:t>
            </w:r>
          </w:p>
        </w:tc>
      </w:tr>
      <w:tr>
        <w:tc>
          <w:tcPr>
            <w:tcW w:w="2500" w:type="pct"/>
            <w:vAlign w:val="center"/>
          </w:tcPr>
          <w:p>
            <w:pPr>
              <w:ind w:left="567"/>
              <w:jc w:val="left"/>
              <w:rPr>
                <w:b w:val="0"/>
                <w:bCs w:val="0"/>
              </w:rPr>
            </w:pPr>
            <w:r>
              <w:rPr>
                <w:b w:val="0"/>
                <w:bCs w:val="0"/>
              </w:rPr>
              <w:t>Ración Adulto</w:t>
            </w:r>
          </w:p>
        </w:tc>
        <w:tc>
          <w:tcPr>
            <w:tcW w:w="2500" w:type="pct"/>
            <w:vAlign w:val="center"/>
          </w:tcPr>
          <w:p>
            <w:pPr>
              <w:ind w:left="0"/>
              <w:jc w:val="center"/>
              <w:rPr>
                <w:b w:val="0"/>
                <w:bCs w:val="0"/>
              </w:rPr>
            </w:pPr>
            <w:r>
              <w:rPr>
                <w:b w:val="0"/>
                <w:bCs w:val="0"/>
              </w:rPr>
              <w:t>N/A Cuota de recuperación con Base a la regla de operación vigente</w:t>
            </w:r>
          </w:p>
        </w:tc>
      </w:tr>
      <w:tr>
        <w:tc>
          <w:tcPr>
            <w:tcW w:w="2500" w:type="pct"/>
            <w:vAlign w:val="center"/>
          </w:tcPr>
          <w:p>
            <w:pPr>
              <w:ind w:left="283"/>
              <w:jc w:val="left"/>
              <w:rPr>
                <w:b w:val="0"/>
                <w:bCs w:val="0"/>
              </w:rPr>
            </w:pPr>
            <w:r>
              <w:rPr>
                <w:b w:val="1"/>
                <w:bCs w:val="1"/>
              </w:rPr>
              <w:t>Complementos Alimenticios</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567"/>
              <w:jc w:val="left"/>
              <w:rPr>
                <w:b w:val="1"/>
                <w:bCs w:val="1"/>
              </w:rPr>
            </w:pPr>
            <w:r>
              <w:rPr>
                <w:b w:val="0"/>
                <w:bCs w:val="0"/>
              </w:rPr>
              <w:t>Sobre</w:t>
            </w:r>
          </w:p>
        </w:tc>
        <w:tc>
          <w:tcPr>
            <w:tcW w:w="2500" w:type="pct"/>
            <w:vAlign w:val="center"/>
          </w:tcPr>
          <w:p>
            <w:pPr>
              <w:ind w:left="0"/>
              <w:jc w:val="center"/>
              <w:rPr>
                <w:b w:val="0"/>
                <w:bCs w:val="0"/>
              </w:rPr>
            </w:pPr>
            <w:r>
              <w:rPr>
                <w:b w:val="0"/>
                <w:bCs w:val="0"/>
              </w:rPr>
              <w:t>N/A Costo de recuperación con base a la regla de operación vigente</w:t>
            </w:r>
          </w:p>
        </w:tc>
      </w:tr>
      <w:tr>
        <w:tc>
          <w:tcPr>
            <w:tcW w:w="2500" w:type="pct"/>
            <w:vAlign w:val="center"/>
          </w:tcPr>
          <w:p>
            <w:pPr>
              <w:ind w:left="283"/>
              <w:jc w:val="left"/>
              <w:rPr>
                <w:b w:val="0"/>
                <w:bCs w:val="0"/>
              </w:rPr>
            </w:pPr>
            <w:r>
              <w:rPr>
                <w:b w:val="1"/>
                <w:bCs w:val="1"/>
              </w:rPr>
              <w:t>Asistencia Alimentaria Adulto Mayor</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567"/>
              <w:jc w:val="left"/>
              <w:rPr>
                <w:b w:val="1"/>
                <w:bCs w:val="1"/>
              </w:rPr>
            </w:pPr>
            <w:r>
              <w:rPr>
                <w:b w:val="0"/>
                <w:bCs w:val="0"/>
              </w:rPr>
              <w:t>Despensa</w:t>
            </w:r>
          </w:p>
        </w:tc>
        <w:tc>
          <w:tcPr>
            <w:tcW w:w="2500" w:type="pct"/>
            <w:vAlign w:val="center"/>
          </w:tcPr>
          <w:p>
            <w:pPr>
              <w:ind w:left="0"/>
              <w:jc w:val="center"/>
              <w:rPr>
                <w:b w:val="0"/>
                <w:bCs w:val="0"/>
              </w:rPr>
            </w:pPr>
            <w:r>
              <w:rPr>
                <w:b w:val="0"/>
                <w:bCs w:val="0"/>
              </w:rPr>
              <w:t xml:space="preserve">6.80 </w:t>
            </w:r>
          </w:p>
        </w:tc>
      </w:tr>
      <w:tr>
        <w:tc>
          <w:tcPr>
            <w:tcW w:w="2500" w:type="pct"/>
            <w:vAlign w:val="center"/>
          </w:tcPr>
          <w:p>
            <w:pPr>
              <w:ind w:left="0"/>
              <w:jc w:val="left"/>
              <w:rPr>
                <w:b w:val="0"/>
                <w:bCs w:val="0"/>
              </w:rPr>
            </w:pPr>
            <w:r>
              <w:rPr>
                <w:b w:val="1"/>
                <w:bCs w:val="1"/>
              </w:rPr>
              <w:t>Psicología y Odontología</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283"/>
              <w:jc w:val="left"/>
              <w:rPr>
                <w:b w:val="1"/>
                <w:bCs w:val="1"/>
              </w:rPr>
            </w:pPr>
            <w:r>
              <w:rPr>
                <w:b w:val="1"/>
                <w:bCs w:val="1"/>
              </w:rPr>
              <w:t>Consulta Psicología</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567"/>
              <w:jc w:val="left"/>
              <w:rPr>
                <w:b w:val="1"/>
                <w:bCs w:val="1"/>
              </w:rPr>
            </w:pPr>
            <w:r>
              <w:rPr>
                <w:b w:val="0"/>
                <w:bCs w:val="0"/>
              </w:rPr>
              <w:t>Sesión</w:t>
            </w:r>
          </w:p>
        </w:tc>
        <w:tc>
          <w:tcPr>
            <w:tcW w:w="2500" w:type="pct"/>
            <w:vAlign w:val="center"/>
          </w:tcPr>
          <w:p>
            <w:pPr>
              <w:ind w:left="0"/>
              <w:jc w:val="center"/>
              <w:rPr>
                <w:b w:val="0"/>
                <w:bCs w:val="0"/>
              </w:rPr>
            </w:pPr>
            <w:r>
              <w:rPr>
                <w:b w:val="0"/>
                <w:bCs w:val="0"/>
              </w:rPr>
              <w:t xml:space="preserve">19.70 </w:t>
            </w:r>
          </w:p>
        </w:tc>
      </w:tr>
      <w:tr>
        <w:tc>
          <w:tcPr>
            <w:tcW w:w="2500" w:type="pct"/>
            <w:vAlign w:val="center"/>
          </w:tcPr>
          <w:p>
            <w:pPr>
              <w:ind w:left="283"/>
              <w:jc w:val="left"/>
              <w:rPr>
                <w:b w:val="0"/>
                <w:bCs w:val="0"/>
              </w:rPr>
            </w:pPr>
            <w:r>
              <w:rPr>
                <w:b w:val="1"/>
                <w:bCs w:val="1"/>
              </w:rPr>
              <w:t>Consulta de odontología</w:t>
            </w:r>
          </w:p>
        </w:tc>
        <w:tc>
          <w:tcPr>
            <w:tcW w:w="2500" w:type="pct"/>
            <w:vAlign w:val="center"/>
          </w:tcPr>
          <w:p>
            <w:pPr>
              <w:ind w:left="0"/>
              <w:jc w:val="center"/>
              <w:rPr>
                <w:b w:val="1"/>
                <w:bCs w:val="1"/>
              </w:rPr>
            </w:pPr>
            <w:r>
              <w:rPr>
                <w:b w:val="1"/>
                <w:bCs w:val="1"/>
              </w:rPr>
              <w:t xml:space="preserve"> </w:t>
            </w:r>
          </w:p>
        </w:tc>
      </w:tr>
      <w:tr>
        <w:tc>
          <w:tcPr>
            <w:tcW w:w="2500" w:type="pct"/>
            <w:vAlign w:val="center"/>
          </w:tcPr>
          <w:p>
            <w:pPr>
              <w:ind w:left="567"/>
              <w:jc w:val="left"/>
              <w:rPr>
                <w:b w:val="1"/>
                <w:bCs w:val="1"/>
              </w:rPr>
            </w:pPr>
            <w:r>
              <w:rPr>
                <w:b w:val="0"/>
                <w:bCs w:val="0"/>
              </w:rPr>
              <w:t>Sesión</w:t>
            </w:r>
          </w:p>
        </w:tc>
        <w:tc>
          <w:tcPr>
            <w:tcW w:w="2500" w:type="pct"/>
            <w:vAlign w:val="center"/>
          </w:tcPr>
          <w:p>
            <w:pPr>
              <w:ind w:left="0"/>
              <w:jc w:val="center"/>
              <w:rPr>
                <w:b w:val="1"/>
                <w:bCs w:val="1"/>
              </w:rPr>
            </w:pPr>
            <w:r>
              <w:rPr>
                <w:b w:val="0"/>
                <w:bCs w:val="0"/>
              </w:rPr>
              <w:t xml:space="preserve">19.70 </w:t>
            </w:r>
          </w:p>
        </w:tc>
      </w:tr>
    </w:tbl>
    <w:p>
      <w:pPr>
        <w:jc w:val="both"/>
      </w:pPr>
    </w:p>
    <w:p>
      <w:pPr>
        <w:jc w:val="both"/>
        <w:rPr>
          <w:b w:val="1"/>
          <w:bCs w:val="1"/>
        </w:rPr>
      </w:pPr>
      <w:r>
        <w:rPr>
          <w:b w:val="1"/>
          <w:bCs w:val="1"/>
        </w:rPr>
        <w:t xml:space="preserve"> La explotación o enajenación de cualquier naturaleza de los bienes propiedad del Municipio.    </w:t>
      </w:r>
    </w:p>
    <w:p>
      <w:pPr>
        <w:jc w:val="both"/>
        <w:rPr>
          <w:b w:val="1"/>
          <w:bCs w:val="1"/>
        </w:rPr>
      </w:pPr>
      <w:r>
        <w:rPr>
          <w:b w:val="1"/>
          <w:bCs w:val="1"/>
        </w:rPr>
        <w:t xml:space="preserve"> Venta de bienes muebles e inmuebles propiedad del Municipio.    </w:t>
      </w:r>
    </w:p>
    <w:p>
      <w:pPr>
        <w:jc w:val="both"/>
        <w:rPr>
          <w:b w:val="1"/>
          <w:bCs w:val="1"/>
        </w:rPr>
      </w:pPr>
      <w:r>
        <w:rPr>
          <w:b w:val="1"/>
          <w:bCs w:val="1"/>
        </w:rPr>
        <w:t xml:space="preserve"> Los capitales y valores del Municipio y sus rendimientos.    </w:t>
      </w:r>
    </w:p>
    <w:p>
      <w:pPr>
        <w:jc w:val="both"/>
        <w:rPr>
          <w:b w:val="1"/>
          <w:bCs w:val="1"/>
        </w:rPr>
      </w:pPr>
      <w:r>
        <w:rPr>
          <w:b w:val="1"/>
          <w:bCs w:val="1"/>
        </w:rPr>
        <w:t xml:space="preserve"> Los bienes de beneficencia.    </w:t>
      </w:r>
    </w:p>
    <w:p>
      <w:pPr>
        <w:jc w:val="both"/>
      </w:pPr>
    </w:p>
    <w:p>
      <w:pPr>
        <w:jc w:val="both"/>
        <w:rPr>
          <w:b w:val="0"/>
          <w:bCs w:val="0"/>
        </w:rPr>
      </w:pPr>
      <w:r>
        <w:rPr>
          <w:b w:val="1"/>
          <w:bCs w:val="1"/>
        </w:rPr>
        <w:t xml:space="preserve">Artículo 36.- </w:t>
      </w:r>
      <w:r>
        <w:rPr>
          <w:b w:val="0"/>
          <w:bCs w:val="0"/>
        </w:rPr>
        <w:t>Los aprovechamientos se determinarán y pagarán de acuerdo con lo establecido en el artículo 187 de la Ley de Hacienda para los Municipios del Estado de Hidalgo.</w:t>
      </w:r>
    </w:p>
    <w:p>
      <w:pPr>
        <w:jc w:val="both"/>
        <w:rPr>
          <w:b w:val="1"/>
          <w:bCs w:val="1"/>
        </w:rPr>
      </w:pPr>
      <w:r>
        <w:rPr>
          <w:b w:val="1"/>
          <w:bCs w:val="1"/>
        </w:rPr>
        <w:t xml:space="preserve"> I.- Intereses moratorios.    </w:t>
      </w:r>
    </w:p>
    <w:p>
      <w:pPr>
        <w:jc w:val="both"/>
      </w:pPr>
    </w:p>
    <w:p>
      <w:pPr>
        <w:jc w:val="both"/>
        <w:rPr>
          <w:b w:val="0"/>
          <w:bCs w:val="0"/>
        </w:rPr>
      </w:pPr>
      <w:r>
        <w:rPr>
          <w:b w:val="0"/>
          <w:bCs w:val="0"/>
        </w:rPr>
        <w:t xml:space="preserve"> Los intereses moratorios sobre saldos insolutos se cobrarán a la tasa del 1.5% mensual  </w:t>
      </w:r>
    </w:p>
    <w:p>
      <w:pPr>
        <w:jc w:val="both"/>
      </w:pPr>
    </w:p>
    <w:p>
      <w:pPr>
        <w:jc w:val="both"/>
        <w:rPr>
          <w:b w:val="1"/>
          <w:bCs w:val="1"/>
        </w:rPr>
      </w:pPr>
      <w:r>
        <w:rPr>
          <w:b w:val="1"/>
          <w:bCs w:val="1"/>
        </w:rPr>
        <w:t xml:space="preserve"> II.- Recargos    </w:t>
      </w:r>
    </w:p>
    <w:p>
      <w:pPr>
        <w:jc w:val="both"/>
      </w:pPr>
    </w:p>
    <w:p>
      <w:pPr>
        <w:jc w:val="both"/>
        <w:rPr>
          <w:b w:val="0"/>
          <w:bCs w:val="0"/>
        </w:rPr>
      </w:pPr>
      <w:r>
        <w:rPr>
          <w:b w:val="0"/>
          <w:bCs w:val="0"/>
        </w:rPr>
        <w:t xml:space="preserve"> Los recargos se determinarán a la tasa del 2% mensual  </w:t>
      </w:r>
    </w:p>
    <w:p>
      <w:pPr>
        <w:jc w:val="both"/>
      </w:pPr>
    </w:p>
    <w:p>
      <w:pPr>
        <w:jc w:val="both"/>
        <w:rPr>
          <w:b w:val="1"/>
          <w:bCs w:val="1"/>
        </w:rPr>
      </w:pPr>
      <w:r>
        <w:rPr>
          <w:b w:val="1"/>
          <w:bCs w:val="1"/>
        </w:rPr>
        <w:t xml:space="preserve"> III.- Multas impuestas a los infractores de los reglamentos administrativos por bando de policía.    </w:t>
      </w:r>
    </w:p>
    <w:p>
      <w:pPr>
        <w:jc w:val="both"/>
        <w:rPr>
          <w:b w:val="1"/>
          <w:bCs w:val="1"/>
        </w:rPr>
      </w:pPr>
      <w:r>
        <w:rPr>
          <w:b w:val="1"/>
          <w:bCs w:val="1"/>
        </w:rPr>
        <w:t xml:space="preserve"> IV.- Multas federales no fiscales.    </w:t>
      </w:r>
    </w:p>
    <w:p>
      <w:pPr>
        <w:jc w:val="both"/>
        <w:rPr>
          <w:b w:val="1"/>
          <w:bCs w:val="1"/>
        </w:rPr>
      </w:pPr>
      <w:r>
        <w:rPr>
          <w:b w:val="1"/>
          <w:bCs w:val="1"/>
        </w:rPr>
        <w:t xml:space="preserve"> V.- Tesoros ocultos.    </w:t>
      </w:r>
    </w:p>
    <w:p>
      <w:pPr>
        <w:jc w:val="both"/>
        <w:rPr>
          <w:b w:val="1"/>
          <w:bCs w:val="1"/>
        </w:rPr>
      </w:pPr>
      <w:r>
        <w:rPr>
          <w:b w:val="1"/>
          <w:bCs w:val="1"/>
        </w:rPr>
        <w:t xml:space="preserve"> VI.- Bienes y herencias vacantes.    </w:t>
      </w:r>
    </w:p>
    <w:p>
      <w:pPr>
        <w:jc w:val="both"/>
        <w:rPr>
          <w:b w:val="1"/>
          <w:bCs w:val="1"/>
        </w:rPr>
      </w:pPr>
      <w:r>
        <w:rPr>
          <w:b w:val="1"/>
          <w:bCs w:val="1"/>
        </w:rPr>
        <w:t xml:space="preserve"> VII.- Donaciones hechas a favor del Municipio.    </w:t>
      </w:r>
    </w:p>
    <w:p>
      <w:pPr>
        <w:jc w:val="both"/>
        <w:rPr>
          <w:b w:val="1"/>
          <w:bCs w:val="1"/>
        </w:rPr>
      </w:pPr>
      <w:r>
        <w:rPr>
          <w:b w:val="1"/>
          <w:bCs w:val="1"/>
        </w:rPr>
        <w:t xml:space="preserve"> VIII.-Cauciones y fianzas, cuya pérdida se declare por resolución firme a favor del Municipio.    </w:t>
      </w:r>
    </w:p>
    <w:p>
      <w:pPr>
        <w:jc w:val="both"/>
        <w:rPr>
          <w:b w:val="1"/>
          <w:bCs w:val="1"/>
        </w:rPr>
      </w:pPr>
      <w:r>
        <w:rPr>
          <w:b w:val="1"/>
          <w:bCs w:val="1"/>
        </w:rPr>
        <w:t xml:space="preserve"> IX.- Reintegros, incluidos los derivados de responsabilidad oficial.    </w:t>
      </w:r>
    </w:p>
    <w:p>
      <w:pPr>
        <w:jc w:val="both"/>
        <w:rPr>
          <w:b w:val="1"/>
          <w:bCs w:val="1"/>
        </w:rPr>
      </w:pPr>
      <w:r>
        <w:rPr>
          <w:b w:val="1"/>
          <w:bCs w:val="1"/>
        </w:rPr>
        <w:t xml:space="preserve"> X.- Intereses.    </w:t>
      </w:r>
    </w:p>
    <w:p>
      <w:pPr>
        <w:jc w:val="both"/>
        <w:rPr>
          <w:b w:val="1"/>
          <w:bCs w:val="1"/>
        </w:rPr>
      </w:pPr>
      <w:r>
        <w:rPr>
          <w:b w:val="1"/>
          <w:bCs w:val="1"/>
        </w:rPr>
        <w:t xml:space="preserve"> XI.- Indemnización por daños a bienes municipales.    </w:t>
      </w:r>
    </w:p>
    <w:p>
      <w:pPr>
        <w:jc w:val="both"/>
        <w:rPr>
          <w:b w:val="1"/>
          <w:bCs w:val="1"/>
        </w:rPr>
      </w:pPr>
      <w:r>
        <w:rPr>
          <w:b w:val="1"/>
          <w:bCs w:val="1"/>
        </w:rPr>
        <w:t xml:space="preserve"> XII.- Rezagos.    </w:t>
      </w:r>
    </w:p>
    <w:p>
      <w:pPr>
        <w:jc w:val="both"/>
      </w:pPr>
    </w:p>
    <w:p>
      <w:pPr>
        <w:jc w:val="both"/>
        <w:rPr>
          <w:b w:val="0"/>
          <w:bCs w:val="0"/>
        </w:rPr>
      </w:pPr>
      <w:r>
        <w:rPr>
          <w:b w:val="1"/>
          <w:bCs w:val="1"/>
        </w:rPr>
        <w:t xml:space="preserve">Artículo 37.- </w:t>
      </w:r>
      <w:r>
        <w:rPr>
          <w:b w:val="0"/>
          <w:bCs w:val="0"/>
        </w:rPr>
        <w:t xml:space="preserve">Las participaciones y aportaciones a que se refiere el artículo 192 de la Ley de Hacienda para los Municipios del Estado de Hidalgo, se percibirán de acuerdo con lo dispuesto en la Ley de Coordinación Fiscal Federal, la Ley de Coordinación Fiscal del Estado de Hidalgo, el Convenio de Adhesión al Sistema Nacional de Coordinación Fiscal, el Convenio de Colaboración Administrativa en Materia Fiscal Federal y sus anexos y otros que se celebren entre el Ejecutivo Federal y el Estatal. </w:t>
      </w:r>
    </w:p>
    <w:p>
      <w:pPr>
        <w:jc w:val="both"/>
        <w:rPr>
          <w:b w:val="0"/>
          <w:bCs w:val="0"/>
        </w:rPr>
      </w:pPr>
      <w:r>
        <w:rPr>
          <w:b w:val="1"/>
          <w:bCs w:val="1"/>
        </w:rPr>
        <w:t xml:space="preserve">Artículo 38.- </w:t>
      </w:r>
      <w:r>
        <w:rPr>
          <w:b w:val="0"/>
          <w:bCs w:val="0"/>
        </w:rPr>
        <w:t>De los ingresos extraordinarios el municipio en su caso podrá percibir los ingresos extraordinarios a que se refieren los artículos 193 y 194 de la Ley de Hacienda para los Municipios del Estado de Hidalgo.</w:t>
      </w:r>
    </w:p>
    <w:p>
      <w:pPr>
        <w:spacing w:lineRule="auto" w:line="240" w:after="0" w:beforeAutospacing="0" w:afterAutospacing="0"/>
        <w:jc w:val="both"/>
        <w:rPr>
          <w:rFonts w:ascii="Arial Narrow" w:hAnsi="Arial Narrow" w:cs="Tahoma"/>
        </w:rPr>
      </w:pPr>
      <w:r>
        <w:rPr>
          <w:rFonts w:ascii="Arial Narrow" w:hAnsi="Arial Narrow" w:cs="Tahoma"/>
        </w:rPr>
        <w:t>Las cuotas y tarifas establecidas en la presente Ley se fijan en pesos mexicanos.</w:t>
      </w:r>
    </w:p>
    <w:p>
      <w:pPr>
        <w:spacing w:lineRule="auto" w:line="240" w:after="0" w:beforeAutospacing="0" w:afterAutospacing="0"/>
        <w:jc w:val="both"/>
        <w:rPr>
          <w:rFonts w:ascii="Arial Narrow" w:hAnsi="Arial Narrow" w:cs="Tahoma"/>
        </w:rPr>
      </w:pPr>
    </w:p>
    <w:p>
      <w:pPr>
        <w:jc w:val="both"/>
        <w:rPr>
          <w:rFonts w:ascii="Arial Narrow" w:hAnsi="Arial Narrow" w:cs="Arial"/>
        </w:rPr>
      </w:pPr>
    </w:p>
    <w:p>
      <w:pPr>
        <w:spacing w:lineRule="auto" w:line="240" w:after="0" w:beforeAutospacing="0" w:afterAutospacing="0"/>
        <w:ind w:firstLine="708"/>
        <w:jc w:val="center"/>
        <w:rPr>
          <w:rFonts w:ascii="Arial Narrow" w:hAnsi="Arial Narrow" w:cs="Tahoma"/>
          <w:b w:val="1"/>
        </w:rPr>
      </w:pPr>
      <w:r>
        <w:rPr>
          <w:rFonts w:ascii="Arial Narrow" w:hAnsi="Arial Narrow" w:cs="Tahoma"/>
          <w:b w:val="1"/>
        </w:rPr>
        <w:t xml:space="preserve">A R T Í C U L O       T R A N S I T O R I O:</w:t>
      </w:r>
    </w:p>
    <w:p>
      <w:pPr>
        <w:spacing w:lineRule="auto" w:line="240" w:after="0" w:beforeAutospacing="0" w:afterAutospacing="0"/>
        <w:ind w:firstLine="708"/>
        <w:jc w:val="center"/>
        <w:rPr>
          <w:rFonts w:ascii="Arial Narrow" w:hAnsi="Arial Narrow" w:cs="Tahoma"/>
          <w:b w:val="1"/>
        </w:rPr>
      </w:pPr>
    </w:p>
    <w:p>
      <w:pPr>
        <w:spacing w:lineRule="auto" w:line="240" w:after="0" w:beforeAutospacing="0" w:afterAutospacing="0"/>
        <w:ind w:firstLine="708"/>
        <w:jc w:val="center"/>
        <w:rPr>
          <w:rFonts w:ascii="Arial Narrow" w:hAnsi="Arial Narrow" w:cs="Tahoma"/>
          <w:b w:val="1"/>
        </w:rPr>
      </w:pPr>
    </w:p>
    <w:p>
      <w:pPr>
        <w:spacing w:lineRule="auto" w:line="240" w:after="0" w:beforeAutospacing="0" w:afterAutospacing="0"/>
        <w:jc w:val="both"/>
        <w:rPr>
          <w:rFonts w:ascii="Arial Narrow" w:hAnsi="Arial Narrow" w:cs="Tahoma"/>
        </w:rPr>
      </w:pPr>
      <w:r>
        <w:rPr>
          <w:rFonts w:ascii="Arial Narrow" w:hAnsi="Arial Narrow" w:cs="Tahoma"/>
          <w:b w:val="1"/>
          <w:bCs w:val="1"/>
        </w:rPr>
        <w:t>Artículo primero. -</w:t>
      </w:r>
      <w:r>
        <w:rPr>
          <w:rFonts w:ascii="Arial Narrow" w:hAnsi="Arial Narrow" w:cs="Tahoma"/>
        </w:rPr>
        <w:t xml:space="preserve"> Esta Ley entrará en vigor al día siguiente de su publicación en el Periódico Oficial del Estado de Hidalgo.</w:t>
      </w:r>
    </w:p>
    <w:p>
      <w:pPr>
        <w:spacing w:lineRule="auto" w:line="240" w:after="0" w:beforeAutospacing="0" w:afterAutospacing="0"/>
        <w:ind w:firstLine="708"/>
        <w:jc w:val="center"/>
        <w:rPr>
          <w:rFonts w:ascii="Arial Narrow" w:hAnsi="Arial Narrow" w:cs="Tahoma"/>
          <w:b w:val="1"/>
        </w:rPr>
      </w:pPr>
    </w:p>
    <w:sectPr>
      <w:footerReference xmlns:r="http://schemas.openxmlformats.org/officeDocument/2006/relationships" w:type="default" r:id="RelFtr1"/>
      <w:type w:val="nextPage"/>
      <w:pgMar w:left="1417" w:right="1134" w:top="1276" w:bottom="1134"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jc w:val="right"/>
      <w:rPr>
        <w:color w:val="808080"/>
      </w:rPr>
    </w:pPr>
    <w:r>
      <w:rPr>
        <w:color w:val="808080"/>
      </w:rPr>
      <w:t>Propuesta de Iniciativa de Ley de Ingresos del Municipio de Tenango de Doria, Hidalgo.</w:t>
    </w:r>
  </w:p>
  <w:p>
    <w:pPr>
      <w:jc w:val="right"/>
      <w:rPr>
        <w:color w:val="808080"/>
      </w:rPr>
    </w:pPr>
    <w:r>
      <w:rPr>
        <w:color w:val="808080"/>
      </w:rPr>
      <w:t>09 septiembre 2024 12</w:t>
    </w:r>
    <w:r>
      <w:rPr>
        <w:color w:val="808080"/>
      </w:rPr>
      <w:t>:</w:t>
    </w:r>
    <w:r>
      <w:rPr>
        <w:color w:val="808080"/>
      </w:rPr>
      <w:t>45</w:t>
    </w:r>
    <w:r>
      <w:rPr>
        <w:color w:val="808080"/>
      </w:rPr>
      <w:t>:</w:t>
    </w:r>
    <w:r>
      <w:rPr>
        <w:color w:val="808080"/>
      </w:rPr>
      <w:t>24 p</w:t>
    </w:r>
    <w:r>
      <w:rPr>
        <w:color w:val="808080"/>
      </w:rPr>
      <w:t>.</w:t>
    </w:r>
    <w:r>
      <w:rPr>
        <w:color w:val="808080"/>
      </w:rPr>
      <w:t xml:space="preserve"> m</w:t>
    </w:r>
    <w:r>
      <w:rPr>
        <w:color w:val="808080"/>
      </w:rPr>
      <w:t>.</w:t>
    </w:r>
    <w:r>
      <w:rPr>
        <w:color w:val="808080"/>
      </w:rPr>
      <w:t xml:space="preserve"> Página</w:t>
    </w:r>
    <w:r>
      <w:rPr>
        <w:color w:val="808080"/>
      </w:rPr>
      <w:t>:</w:t>
    </w:r>
    <w:r>
      <w:rPr>
        <w:color w:val="808080"/>
      </w:rPr>
      <w:t xml:space="preserve"> </w:t>
    </w:r>
    <w:r>
      <w:rPr>
        <w:color w:val="808080"/>
      </w:rPr>
      <w:fldChar w:fldCharType="begin"/>
    </w:r>
    <w:r>
      <w:rPr>
        <w:color w:val="808080"/>
      </w:rPr>
      <w:instrText>Page</w:instrText>
    </w:r>
    <w:r>
      <w:rPr>
        <w:color w:val="808080"/>
      </w:rPr>
      <w:fldChar w:fldCharType="separate"/>
    </w:r>
    <w:r>
      <w:rPr>
        <w:color w:val="808080"/>
      </w:rPr>
      <w:t>#</w:t>
    </w:r>
    <w:r>
      <w:rPr>
        <w:color w:val="808080"/>
      </w:rPr>
      <w:fldChar w:fldCharType="end"/>
    </w:r>
    <w:r>
      <w:rPr>
        <w:color w:val="808080"/>
      </w:rPr>
      <w:t xml:space="preserve"> de </w:t>
    </w:r>
    <w:r>
      <w:rPr>
        <w:color w:val="808080"/>
      </w:rPr>
      <w:fldChar w:fldCharType="begin"/>
    </w:r>
    <w:r>
      <w:rPr>
        <w:color w:val="808080"/>
      </w:rPr>
      <w:instrText>NumPages</w:instrText>
    </w:r>
    <w:r>
      <w:rPr>
        <w:color w:val="808080"/>
      </w:rPr>
      <w:fldChar w:fldCharType="separate"/>
    </w:r>
    <w:r>
      <w:rPr>
        <w:color w:val="808080"/>
      </w:rPr>
      <w:t>#</w:t>
    </w:r>
    <w:r>
      <w:rPr>
        <w:color w:val="808080"/>
      </w:rPr>
      <w:fldChar w:fldCharType="end"/>
    </w:r>
  </w:p>
</w:ft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Arial Narrow" w:hAnsi="Arial Narrow"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119"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API/21.1.12.0</Application>
  <AppVersion>21.1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2024-09-09T18:45:36Z</dcterms:created>
  <dcterms:modified xsi:type="dcterms:W3CDTF">2024-09-09T18:45:38Z</dcterms:modified>
  <cp:revision>1</cp:revision>
</cp:coreProperties>
</file>